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46C" w:rsidRDefault="00E95706" w:rsidP="00E95706">
      <w:pPr>
        <w:jc w:val="center"/>
        <w:rPr>
          <w:rFonts w:ascii="Times New Roman" w:hAnsi="Times New Roman" w:cs="Times New Roman"/>
          <w:sz w:val="28"/>
          <w:szCs w:val="28"/>
        </w:rPr>
      </w:pPr>
      <w:r w:rsidRPr="00E95706">
        <w:rPr>
          <w:rFonts w:ascii="Times New Roman" w:hAnsi="Times New Roman" w:cs="Times New Roman"/>
          <w:sz w:val="28"/>
          <w:szCs w:val="28"/>
        </w:rPr>
        <w:t>Нетехническое резюме</w:t>
      </w:r>
      <w:r>
        <w:rPr>
          <w:rFonts w:ascii="Times New Roman" w:hAnsi="Times New Roman" w:cs="Times New Roman"/>
          <w:sz w:val="28"/>
          <w:szCs w:val="28"/>
        </w:rPr>
        <w:t xml:space="preserve"> проекта</w:t>
      </w:r>
    </w:p>
    <w:p w:rsidR="00E95706" w:rsidRDefault="00E95706" w:rsidP="00E95706">
      <w:pPr>
        <w:jc w:val="center"/>
        <w:rPr>
          <w:rFonts w:ascii="Times New Roman" w:hAnsi="Times New Roman" w:cs="Times New Roman"/>
          <w:sz w:val="28"/>
          <w:szCs w:val="28"/>
        </w:rPr>
      </w:pP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Отчет о возможных воздействиях разработан для проекта «План горных работ на добычу песчано-гравийной смеси на месторождении «</w:t>
      </w:r>
      <w:proofErr w:type="spellStart"/>
      <w:r w:rsidRPr="00E95706">
        <w:rPr>
          <w:rFonts w:ascii="Times New Roman" w:hAnsi="Times New Roman" w:cs="Times New Roman"/>
          <w:sz w:val="28"/>
          <w:szCs w:val="28"/>
        </w:rPr>
        <w:t>Кайнарское</w:t>
      </w:r>
      <w:proofErr w:type="spellEnd"/>
      <w:r w:rsidRPr="00E95706">
        <w:rPr>
          <w:rFonts w:ascii="Times New Roman" w:hAnsi="Times New Roman" w:cs="Times New Roman"/>
          <w:sz w:val="28"/>
          <w:szCs w:val="28"/>
        </w:rPr>
        <w:t xml:space="preserve">» расположенного в области Абай, в 7 км северо-восточнее от с. Кайнар. </w:t>
      </w:r>
    </w:p>
    <w:p w:rsid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Основанием разработки проекта послужило «Заключение об определении сферы охвата оценки воздействия на окружающую среду и (или) скрининга воздействий намечаемой деятельности» №KZ18VWF00091596 от 13.03.2023 г. выданное для предприятия, РГУ «Департаментом экологии по области Абай»</w:t>
      </w: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Под экологической оценкой понимается процесс выявления, изучения, описания и оценки возможных прямых и косвенных существенных воздействий реализации намечаемой и осуществляемой деятельности или разрабатываемого документа на окружающую среду. </w:t>
      </w: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Целью экологической оценки является подготовка материалов, необходимых для принятия отвечающих цели и задачам экологического законодательства Республики Казахстан решений о реализации намечаемой деятельности или разрабатываемого документа. </w:t>
      </w: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Экологическая оценка по ее видам организуется и проводится в соответствии с Экологическим кодексом Республики Казахстан №400-VI от 02.01.2021 года (далее ЭК РК) и инструкцией, утвержденной уполномоченным органом в области охраны окружающей среды (далее - инструкция по организации и проведению экологической оценки). </w:t>
      </w:r>
    </w:p>
    <w:p w:rsidR="00E95706" w:rsidRPr="00E95706" w:rsidRDefault="00E95706" w:rsidP="00E95706">
      <w:pPr>
        <w:rPr>
          <w:rFonts w:ascii="Times New Roman" w:hAnsi="Times New Roman" w:cs="Times New Roman"/>
          <w:b/>
          <w:sz w:val="28"/>
          <w:szCs w:val="28"/>
        </w:rPr>
      </w:pPr>
      <w:r w:rsidRPr="00E95706">
        <w:rPr>
          <w:rFonts w:ascii="Times New Roman" w:hAnsi="Times New Roman" w:cs="Times New Roman"/>
          <w:sz w:val="28"/>
          <w:szCs w:val="28"/>
        </w:rPr>
        <w:t>Экологическая оценка в зависимости от предмета оценки проводится в виде:</w:t>
      </w: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1) стратегической экологической оценки; </w:t>
      </w: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2) оценки воздействия на окружающую среду; </w:t>
      </w: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3) оценки трансграничных воздействий; </w:t>
      </w: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4) экологической оценки по упрощенному порядку. </w:t>
      </w:r>
    </w:p>
    <w:p w:rsidR="00E95706" w:rsidRPr="00E95706" w:rsidRDefault="00E95706" w:rsidP="00E95706">
      <w:pPr>
        <w:rPr>
          <w:rFonts w:ascii="Times New Roman" w:hAnsi="Times New Roman" w:cs="Times New Roman"/>
          <w:b/>
          <w:sz w:val="28"/>
          <w:szCs w:val="28"/>
        </w:rPr>
      </w:pPr>
      <w:r w:rsidRPr="00E95706">
        <w:rPr>
          <w:rFonts w:ascii="Times New Roman" w:hAnsi="Times New Roman" w:cs="Times New Roman"/>
          <w:sz w:val="28"/>
          <w:szCs w:val="28"/>
        </w:rPr>
        <w:t xml:space="preserve">Намечаемая деятельность, по добыче </w:t>
      </w:r>
      <w:r w:rsidRPr="00E95706">
        <w:rPr>
          <w:rFonts w:ascii="Times New Roman" w:hAnsi="Times New Roman" w:cs="Times New Roman"/>
          <w:sz w:val="28"/>
          <w:szCs w:val="28"/>
          <w:lang w:val="kk-KZ"/>
        </w:rPr>
        <w:t xml:space="preserve">песчано-гравиной смеси </w:t>
      </w:r>
      <w:r w:rsidRPr="00E95706">
        <w:rPr>
          <w:rFonts w:ascii="Times New Roman" w:hAnsi="Times New Roman" w:cs="Times New Roman"/>
          <w:sz w:val="28"/>
          <w:szCs w:val="28"/>
        </w:rPr>
        <w:t>на месторождении «</w:t>
      </w:r>
      <w:r w:rsidRPr="00E95706">
        <w:rPr>
          <w:rFonts w:ascii="Times New Roman" w:hAnsi="Times New Roman" w:cs="Times New Roman"/>
          <w:sz w:val="28"/>
          <w:szCs w:val="28"/>
          <w:lang w:val="kk-KZ"/>
        </w:rPr>
        <w:t>Кайнарское</w:t>
      </w:r>
      <w:r w:rsidRPr="00E95706">
        <w:rPr>
          <w:rFonts w:ascii="Times New Roman" w:hAnsi="Times New Roman" w:cs="Times New Roman"/>
          <w:sz w:val="28"/>
          <w:szCs w:val="28"/>
        </w:rPr>
        <w:t>», относится ко II категории, согласно п.7, п. п. 7.11 Приложения 2 ЭК РК – «добыча и переработка общераспространенных полезных ископаемых свыше 10 тыс. тонн в год».</w:t>
      </w:r>
    </w:p>
    <w:p w:rsidR="00E95706" w:rsidRPr="00E95706" w:rsidRDefault="00E95706" w:rsidP="00E95706">
      <w:pPr>
        <w:rPr>
          <w:rFonts w:ascii="Times New Roman" w:hAnsi="Times New Roman" w:cs="Times New Roman"/>
          <w:b/>
          <w:sz w:val="28"/>
          <w:szCs w:val="28"/>
        </w:rPr>
      </w:pPr>
      <w:r w:rsidRPr="00E95706">
        <w:rPr>
          <w:rFonts w:ascii="Times New Roman" w:hAnsi="Times New Roman" w:cs="Times New Roman"/>
          <w:sz w:val="28"/>
          <w:szCs w:val="28"/>
        </w:rPr>
        <w:t>В связи с выше указанным (ст. 65 ЭК РК, п.1, пп.2), проведение оценки воздействия на окружающую среду для проекта «План горных работ на добычу песчано-гравийной смеси на месторождении «</w:t>
      </w:r>
      <w:proofErr w:type="spellStart"/>
      <w:r w:rsidRPr="00E95706">
        <w:rPr>
          <w:rFonts w:ascii="Times New Roman" w:hAnsi="Times New Roman" w:cs="Times New Roman"/>
          <w:sz w:val="28"/>
          <w:szCs w:val="28"/>
        </w:rPr>
        <w:t>Кайнарское</w:t>
      </w:r>
      <w:proofErr w:type="spellEnd"/>
      <w:r w:rsidRPr="00E95706">
        <w:rPr>
          <w:rFonts w:ascii="Times New Roman" w:hAnsi="Times New Roman" w:cs="Times New Roman"/>
          <w:sz w:val="28"/>
          <w:szCs w:val="28"/>
        </w:rPr>
        <w:t xml:space="preserve">», является обязательным, т.к. обязательность установлена в заключении о результатах скрининга воздействия намечаемой деятельности. </w:t>
      </w:r>
    </w:p>
    <w:p w:rsidR="00E95706" w:rsidRPr="00E95706" w:rsidRDefault="00E95706" w:rsidP="00E95706">
      <w:pPr>
        <w:rPr>
          <w:rFonts w:ascii="Times New Roman" w:hAnsi="Times New Roman" w:cs="Times New Roman"/>
          <w:sz w:val="28"/>
          <w:szCs w:val="28"/>
        </w:rPr>
      </w:pPr>
      <w:r w:rsidRPr="00E95706">
        <w:rPr>
          <w:rFonts w:ascii="Times New Roman" w:hAnsi="Times New Roman" w:cs="Times New Roman"/>
          <w:sz w:val="28"/>
          <w:szCs w:val="28"/>
        </w:rPr>
        <w:lastRenderedPageBreak/>
        <w:t>Проект разработан в соответствии с нормативно-правовыми и инструктивно-методическими документами, регламентирующими выполнение работ по оценке воздействия на окружающую среду, действующими на территории Республики Казахстан. Базовыми из них являются следующие:</w:t>
      </w:r>
    </w:p>
    <w:p w:rsidR="00E95706" w:rsidRPr="00E95706" w:rsidRDefault="00E95706" w:rsidP="00E95706">
      <w:pPr>
        <w:rPr>
          <w:rFonts w:ascii="Times New Roman" w:hAnsi="Times New Roman" w:cs="Times New Roman"/>
          <w:sz w:val="28"/>
          <w:szCs w:val="28"/>
        </w:rPr>
      </w:pPr>
      <w:r w:rsidRPr="00E95706">
        <w:rPr>
          <w:rFonts w:ascii="Times New Roman" w:hAnsi="Times New Roman" w:cs="Times New Roman"/>
          <w:sz w:val="28"/>
          <w:szCs w:val="28"/>
        </w:rPr>
        <w:t xml:space="preserve">- Экологический Кодекс РК от 02 января 2021 года №400-VI </w:t>
      </w:r>
      <w:proofErr w:type="gramStart"/>
      <w:r w:rsidRPr="00E95706">
        <w:rPr>
          <w:rFonts w:ascii="Times New Roman" w:hAnsi="Times New Roman" w:cs="Times New Roman"/>
          <w:sz w:val="28"/>
          <w:szCs w:val="28"/>
        </w:rPr>
        <w:t>ЗРК[</w:t>
      </w:r>
      <w:proofErr w:type="gramEnd"/>
      <w:r w:rsidRPr="00E95706">
        <w:rPr>
          <w:rFonts w:ascii="Times New Roman" w:hAnsi="Times New Roman" w:cs="Times New Roman"/>
          <w:sz w:val="28"/>
          <w:szCs w:val="28"/>
        </w:rPr>
        <w:t>1];</w:t>
      </w: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 Инструкция по организации и проведению экологической оценки, приказ Министра экологии, геологии и природных ресурсов РК от 30.07.2021 г. №280 [2]; </w:t>
      </w:r>
    </w:p>
    <w:p w:rsidR="00E95706" w:rsidRP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 </w:t>
      </w:r>
      <w:r w:rsidRPr="00E95706">
        <w:rPr>
          <w:rFonts w:ascii="Times New Roman" w:hAnsi="Times New Roman" w:cs="Times New Roman"/>
          <w:bCs/>
          <w:sz w:val="28"/>
          <w:szCs w:val="28"/>
        </w:rPr>
        <w:t>Санитарные правила</w:t>
      </w:r>
      <w:r w:rsidRPr="00E95706">
        <w:rPr>
          <w:rFonts w:ascii="Times New Roman" w:hAnsi="Times New Roman" w:cs="Times New Roman"/>
          <w:sz w:val="28"/>
          <w:szCs w:val="28"/>
        </w:rPr>
        <w:t xml:space="preserve"> «Санитарно-эпидемиологические требования к санитарно-защитным зонам объектов, являющихся объектами воздействия на окружающую среду обитания и здоровье человека» №</w:t>
      </w:r>
      <w:r w:rsidRPr="00E95706">
        <w:rPr>
          <w:rFonts w:ascii="Times New Roman" w:hAnsi="Times New Roman" w:cs="Times New Roman"/>
          <w:sz w:val="28"/>
          <w:szCs w:val="28"/>
          <w:lang w:val="kk-KZ"/>
        </w:rPr>
        <w:t>ҚР ДСМ-2</w:t>
      </w:r>
      <w:r w:rsidRPr="00E95706">
        <w:rPr>
          <w:rFonts w:ascii="Times New Roman" w:hAnsi="Times New Roman" w:cs="Times New Roman"/>
          <w:sz w:val="28"/>
          <w:szCs w:val="28"/>
        </w:rPr>
        <w:t xml:space="preserve"> от 11 января 2022 года [3].</w:t>
      </w:r>
    </w:p>
    <w:p w:rsidR="00E95706" w:rsidRDefault="00E95706" w:rsidP="00E95706">
      <w:pPr>
        <w:jc w:val="both"/>
        <w:rPr>
          <w:rFonts w:ascii="Times New Roman" w:hAnsi="Times New Roman" w:cs="Times New Roman"/>
          <w:sz w:val="28"/>
          <w:szCs w:val="28"/>
        </w:rPr>
      </w:pPr>
      <w:r w:rsidRPr="00E95706">
        <w:rPr>
          <w:rFonts w:ascii="Times New Roman" w:hAnsi="Times New Roman" w:cs="Times New Roman"/>
          <w:sz w:val="28"/>
          <w:szCs w:val="28"/>
        </w:rPr>
        <w:t xml:space="preserve">Предприятием разработчиком проекта «Отчет о возможных воздействиях» является ТОО «Маркшейдер </w:t>
      </w:r>
      <w:r w:rsidRPr="00E95706">
        <w:rPr>
          <w:rFonts w:ascii="Times New Roman" w:hAnsi="Times New Roman" w:cs="Times New Roman"/>
          <w:sz w:val="28"/>
          <w:szCs w:val="28"/>
          <w:lang w:val="en-US"/>
        </w:rPr>
        <w:t>KZ</w:t>
      </w:r>
      <w:r w:rsidRPr="00E95706">
        <w:rPr>
          <w:rFonts w:ascii="Times New Roman" w:hAnsi="Times New Roman" w:cs="Times New Roman"/>
          <w:sz w:val="28"/>
          <w:szCs w:val="28"/>
        </w:rPr>
        <w:t xml:space="preserve">» (государственная лицензия на природоохранное проектирование </w:t>
      </w:r>
      <w:r w:rsidRPr="00E95706">
        <w:rPr>
          <w:rFonts w:ascii="Times New Roman" w:hAnsi="Times New Roman" w:cs="Times New Roman"/>
          <w:sz w:val="28"/>
          <w:szCs w:val="28"/>
          <w:lang w:val="kk-KZ"/>
        </w:rPr>
        <w:t>ГЛ</w:t>
      </w:r>
      <w:r w:rsidRPr="00E95706">
        <w:rPr>
          <w:rFonts w:ascii="Times New Roman" w:hAnsi="Times New Roman" w:cs="Times New Roman"/>
          <w:sz w:val="28"/>
          <w:szCs w:val="28"/>
        </w:rPr>
        <w:t xml:space="preserve"> №</w:t>
      </w:r>
      <w:r w:rsidRPr="00E95706">
        <w:rPr>
          <w:rFonts w:ascii="Times New Roman" w:hAnsi="Times New Roman" w:cs="Times New Roman"/>
          <w:sz w:val="28"/>
          <w:szCs w:val="28"/>
          <w:lang w:val="kk-KZ"/>
        </w:rPr>
        <w:t>02</w:t>
      </w:r>
      <w:r w:rsidRPr="00E95706">
        <w:rPr>
          <w:rFonts w:ascii="Times New Roman" w:hAnsi="Times New Roman" w:cs="Times New Roman"/>
          <w:sz w:val="28"/>
          <w:szCs w:val="28"/>
        </w:rPr>
        <w:t>056</w:t>
      </w:r>
      <w:r w:rsidRPr="00E95706">
        <w:rPr>
          <w:rFonts w:ascii="Times New Roman" w:hAnsi="Times New Roman" w:cs="Times New Roman"/>
          <w:sz w:val="28"/>
          <w:szCs w:val="28"/>
          <w:lang w:val="kk-KZ"/>
        </w:rPr>
        <w:t xml:space="preserve">Р </w:t>
      </w:r>
      <w:r w:rsidRPr="00E95706">
        <w:rPr>
          <w:rFonts w:ascii="Times New Roman" w:hAnsi="Times New Roman" w:cs="Times New Roman"/>
          <w:sz w:val="28"/>
          <w:szCs w:val="28"/>
        </w:rPr>
        <w:t xml:space="preserve">от </w:t>
      </w:r>
      <w:r w:rsidRPr="00E95706">
        <w:rPr>
          <w:rFonts w:ascii="Times New Roman" w:hAnsi="Times New Roman" w:cs="Times New Roman"/>
          <w:sz w:val="28"/>
          <w:szCs w:val="28"/>
          <w:lang w:val="kk-KZ"/>
        </w:rPr>
        <w:t>2</w:t>
      </w:r>
      <w:r w:rsidRPr="00E95706">
        <w:rPr>
          <w:rFonts w:ascii="Times New Roman" w:hAnsi="Times New Roman" w:cs="Times New Roman"/>
          <w:sz w:val="28"/>
          <w:szCs w:val="28"/>
        </w:rPr>
        <w:t>7</w:t>
      </w:r>
      <w:r w:rsidRPr="00E95706">
        <w:rPr>
          <w:rFonts w:ascii="Times New Roman" w:hAnsi="Times New Roman" w:cs="Times New Roman"/>
          <w:sz w:val="28"/>
          <w:szCs w:val="28"/>
          <w:lang w:val="kk-KZ"/>
        </w:rPr>
        <w:t>.0</w:t>
      </w:r>
      <w:r w:rsidRPr="00E95706">
        <w:rPr>
          <w:rFonts w:ascii="Times New Roman" w:hAnsi="Times New Roman" w:cs="Times New Roman"/>
          <w:sz w:val="28"/>
          <w:szCs w:val="28"/>
        </w:rPr>
        <w:t>2</w:t>
      </w:r>
      <w:r w:rsidRPr="00E95706">
        <w:rPr>
          <w:rFonts w:ascii="Times New Roman" w:hAnsi="Times New Roman" w:cs="Times New Roman"/>
          <w:sz w:val="28"/>
          <w:szCs w:val="28"/>
          <w:lang w:val="kk-KZ"/>
        </w:rPr>
        <w:t>.2019</w:t>
      </w:r>
      <w:r w:rsidRPr="00E95706">
        <w:rPr>
          <w:rFonts w:ascii="Times New Roman" w:hAnsi="Times New Roman" w:cs="Times New Roman"/>
          <w:sz w:val="28"/>
          <w:szCs w:val="28"/>
        </w:rPr>
        <w:t xml:space="preserve"> г.)</w:t>
      </w:r>
    </w:p>
    <w:p w:rsidR="00E95706" w:rsidRPr="00954466" w:rsidRDefault="00E95706" w:rsidP="00E95706">
      <w:pPr>
        <w:pStyle w:val="1"/>
        <w:numPr>
          <w:ilvl w:val="1"/>
          <w:numId w:val="1"/>
        </w:numPr>
        <w:spacing w:after="0" w:line="240" w:lineRule="auto"/>
        <w:ind w:left="0" w:right="-22" w:firstLine="851"/>
        <w:jc w:val="both"/>
        <w:rPr>
          <w:rFonts w:ascii="Times New Roman" w:hAnsi="Times New Roman"/>
          <w:b/>
          <w:sz w:val="28"/>
          <w:szCs w:val="28"/>
        </w:rPr>
      </w:pPr>
      <w:r w:rsidRPr="00954466">
        <w:rPr>
          <w:rFonts w:ascii="Times New Roman" w:hAnsi="Times New Roman"/>
          <w:b/>
          <w:sz w:val="28"/>
          <w:szCs w:val="28"/>
        </w:rPr>
        <w:t>Описание предполагаемого места осуществления намечаемой деятельности</w:t>
      </w:r>
    </w:p>
    <w:p w:rsidR="00E95706" w:rsidRPr="0089370B" w:rsidRDefault="00E95706" w:rsidP="00E95706">
      <w:pPr>
        <w:widowControl w:val="0"/>
        <w:suppressAutoHyphens/>
        <w:spacing w:after="0" w:line="240" w:lineRule="auto"/>
        <w:ind w:firstLine="851"/>
        <w:contextualSpacing/>
        <w:jc w:val="both"/>
        <w:rPr>
          <w:rFonts w:ascii="Times New Roman" w:hAnsi="Times New Roman"/>
          <w:sz w:val="28"/>
          <w:szCs w:val="28"/>
        </w:rPr>
      </w:pPr>
      <w:r w:rsidRPr="00DD70AF">
        <w:rPr>
          <w:rFonts w:ascii="Times New Roman" w:hAnsi="Times New Roman"/>
          <w:sz w:val="28"/>
          <w:szCs w:val="28"/>
        </w:rPr>
        <w:t>Административно месторождение «</w:t>
      </w:r>
      <w:proofErr w:type="spellStart"/>
      <w:r w:rsidRPr="00DD70AF">
        <w:rPr>
          <w:rFonts w:ascii="Times New Roman" w:hAnsi="Times New Roman"/>
          <w:sz w:val="28"/>
          <w:szCs w:val="28"/>
        </w:rPr>
        <w:t>Кайнарское</w:t>
      </w:r>
      <w:proofErr w:type="spellEnd"/>
      <w:r w:rsidRPr="00DD70AF">
        <w:rPr>
          <w:rFonts w:ascii="Times New Roman" w:hAnsi="Times New Roman"/>
          <w:sz w:val="28"/>
          <w:szCs w:val="28"/>
        </w:rPr>
        <w:t>» расположено на территории административного подчинения городу Семей, области Абай, в 7 км северо-восточнее от с.</w:t>
      </w:r>
      <w:r>
        <w:rPr>
          <w:rFonts w:ascii="Times New Roman" w:hAnsi="Times New Roman"/>
          <w:sz w:val="28"/>
          <w:szCs w:val="28"/>
        </w:rPr>
        <w:t xml:space="preserve"> </w:t>
      </w:r>
      <w:r w:rsidRPr="00DD70AF">
        <w:rPr>
          <w:rFonts w:ascii="Times New Roman" w:hAnsi="Times New Roman"/>
          <w:sz w:val="28"/>
          <w:szCs w:val="28"/>
        </w:rPr>
        <w:t xml:space="preserve">Кайнар. </w:t>
      </w:r>
      <w:r w:rsidRPr="0089370B">
        <w:rPr>
          <w:rFonts w:ascii="Times New Roman" w:hAnsi="Times New Roman"/>
          <w:sz w:val="28"/>
          <w:szCs w:val="28"/>
        </w:rPr>
        <w:t xml:space="preserve">(рис.1). </w:t>
      </w:r>
      <w:r w:rsidRPr="00382606">
        <w:rPr>
          <w:rFonts w:ascii="Times New Roman" w:hAnsi="Times New Roman"/>
          <w:sz w:val="28"/>
          <w:szCs w:val="28"/>
        </w:rPr>
        <w:t xml:space="preserve">Ближайший населенный пункт с. Кайнар </w:t>
      </w:r>
      <w:r w:rsidRPr="00382606">
        <w:rPr>
          <w:rFonts w:ascii="Times New Roman" w:hAnsi="Times New Roman"/>
          <w:sz w:val="28"/>
          <w:szCs w:val="28"/>
          <w:lang w:val="kk-KZ"/>
        </w:rPr>
        <w:t xml:space="preserve">находится в </w:t>
      </w:r>
      <w:r w:rsidRPr="00382606">
        <w:rPr>
          <w:rFonts w:ascii="Times New Roman" w:hAnsi="Times New Roman"/>
          <w:sz w:val="28"/>
          <w:szCs w:val="28"/>
        </w:rPr>
        <w:t xml:space="preserve">7 </w:t>
      </w:r>
      <w:r w:rsidRPr="00382606">
        <w:rPr>
          <w:rFonts w:ascii="Times New Roman" w:hAnsi="Times New Roman"/>
          <w:sz w:val="28"/>
          <w:szCs w:val="28"/>
          <w:lang w:val="kk-KZ"/>
        </w:rPr>
        <w:t>км от участка работ</w:t>
      </w:r>
      <w:r w:rsidRPr="00382606">
        <w:rPr>
          <w:rFonts w:ascii="Times New Roman" w:hAnsi="Times New Roman"/>
          <w:sz w:val="28"/>
          <w:szCs w:val="28"/>
        </w:rPr>
        <w:t>.</w:t>
      </w:r>
      <w:r w:rsidRPr="00382606">
        <w:t xml:space="preserve"> </w:t>
      </w:r>
    </w:p>
    <w:p w:rsidR="00E95706" w:rsidRPr="0089370B" w:rsidRDefault="00E95706" w:rsidP="00E95706">
      <w:pPr>
        <w:widowControl w:val="0"/>
        <w:suppressAutoHyphens/>
        <w:spacing w:after="0" w:line="240" w:lineRule="auto"/>
        <w:ind w:firstLine="851"/>
        <w:contextualSpacing/>
        <w:jc w:val="both"/>
        <w:rPr>
          <w:rFonts w:ascii="Times New Roman" w:hAnsi="Times New Roman"/>
          <w:sz w:val="28"/>
          <w:szCs w:val="28"/>
        </w:rPr>
      </w:pPr>
      <w:r>
        <w:rPr>
          <w:rFonts w:ascii="Times New Roman" w:hAnsi="Times New Roman"/>
          <w:sz w:val="28"/>
          <w:szCs w:val="28"/>
        </w:rPr>
        <w:t>Гео</w:t>
      </w:r>
      <w:r w:rsidRPr="00DD70AF">
        <w:rPr>
          <w:rFonts w:ascii="Times New Roman" w:hAnsi="Times New Roman"/>
          <w:sz w:val="28"/>
          <w:szCs w:val="28"/>
        </w:rPr>
        <w:t>графические координаты центра месторождения 49°</w:t>
      </w:r>
      <w:r>
        <w:rPr>
          <w:rFonts w:ascii="Times New Roman" w:hAnsi="Times New Roman"/>
          <w:sz w:val="28"/>
          <w:szCs w:val="28"/>
        </w:rPr>
        <w:t xml:space="preserve"> 16' 32" С.Ш., 77° 25' 42» В.</w:t>
      </w:r>
      <w:r w:rsidRPr="00AD58EC">
        <w:rPr>
          <w:rFonts w:ascii="Times New Roman" w:hAnsi="Times New Roman"/>
          <w:sz w:val="28"/>
          <w:szCs w:val="28"/>
        </w:rPr>
        <w:t xml:space="preserve"> </w:t>
      </w:r>
      <w:r>
        <w:rPr>
          <w:rFonts w:ascii="Times New Roman" w:hAnsi="Times New Roman"/>
          <w:sz w:val="28"/>
          <w:szCs w:val="28"/>
        </w:rPr>
        <w:t>Д</w:t>
      </w:r>
      <w:r w:rsidRPr="0089370B">
        <w:rPr>
          <w:rFonts w:ascii="Times New Roman" w:hAnsi="Times New Roman"/>
          <w:sz w:val="28"/>
          <w:szCs w:val="28"/>
        </w:rPr>
        <w:t xml:space="preserve">. </w:t>
      </w:r>
    </w:p>
    <w:p w:rsidR="00E95706" w:rsidRPr="003273E6" w:rsidRDefault="00E95706" w:rsidP="00E95706">
      <w:pPr>
        <w:widowControl w:val="0"/>
        <w:suppressAutoHyphens/>
        <w:spacing w:after="0" w:line="240" w:lineRule="auto"/>
        <w:ind w:firstLine="851"/>
        <w:contextualSpacing/>
        <w:jc w:val="both"/>
        <w:rPr>
          <w:rFonts w:ascii="Times New Roman" w:hAnsi="Times New Roman"/>
          <w:sz w:val="28"/>
          <w:szCs w:val="28"/>
          <w:highlight w:val="yellow"/>
        </w:rPr>
      </w:pPr>
      <w:r>
        <w:rPr>
          <w:rFonts w:ascii="Times New Roman" w:hAnsi="Times New Roman"/>
          <w:sz w:val="28"/>
          <w:szCs w:val="28"/>
        </w:rPr>
        <w:t>Площадь горного отвода</w:t>
      </w:r>
      <w:r w:rsidRPr="003273E6">
        <w:rPr>
          <w:rFonts w:ascii="Times New Roman" w:hAnsi="Times New Roman"/>
          <w:sz w:val="28"/>
          <w:szCs w:val="28"/>
        </w:rPr>
        <w:t xml:space="preserve"> составляет </w:t>
      </w:r>
      <w:r>
        <w:rPr>
          <w:rFonts w:ascii="Times New Roman" w:hAnsi="Times New Roman"/>
          <w:sz w:val="28"/>
          <w:szCs w:val="28"/>
        </w:rPr>
        <w:t>10,26 га.</w:t>
      </w:r>
    </w:p>
    <w:p w:rsidR="00E95706" w:rsidRDefault="00E95706" w:rsidP="00E95706">
      <w:pPr>
        <w:spacing w:after="0" w:line="240" w:lineRule="auto"/>
        <w:ind w:firstLine="851"/>
        <w:jc w:val="both"/>
        <w:rPr>
          <w:rFonts w:ascii="Times New Roman" w:hAnsi="Times New Roman"/>
          <w:sz w:val="28"/>
          <w:szCs w:val="28"/>
        </w:rPr>
      </w:pPr>
      <w:r w:rsidRPr="00954466">
        <w:rPr>
          <w:rFonts w:ascii="Times New Roman" w:hAnsi="Times New Roman"/>
          <w:sz w:val="28"/>
          <w:szCs w:val="28"/>
        </w:rPr>
        <w:t xml:space="preserve">Координаты угловых точек территории </w:t>
      </w:r>
      <w:r>
        <w:rPr>
          <w:rFonts w:ascii="Times New Roman" w:hAnsi="Times New Roman"/>
          <w:sz w:val="28"/>
          <w:szCs w:val="28"/>
        </w:rPr>
        <w:t xml:space="preserve">месторождения </w:t>
      </w:r>
      <w:r w:rsidRPr="00954466">
        <w:rPr>
          <w:rFonts w:ascii="Times New Roman" w:hAnsi="Times New Roman"/>
          <w:sz w:val="28"/>
          <w:szCs w:val="28"/>
        </w:rPr>
        <w:t>представлены в таблице 1.1</w:t>
      </w:r>
    </w:p>
    <w:p w:rsidR="00E95706" w:rsidRPr="00954466" w:rsidRDefault="00E95706" w:rsidP="00E95706">
      <w:pPr>
        <w:spacing w:after="0" w:line="240" w:lineRule="auto"/>
        <w:ind w:firstLine="851"/>
        <w:jc w:val="both"/>
        <w:rPr>
          <w:rFonts w:ascii="Times New Roman" w:hAnsi="Times New Roman"/>
          <w:sz w:val="28"/>
          <w:szCs w:val="28"/>
        </w:rPr>
      </w:pPr>
    </w:p>
    <w:p w:rsidR="00E95706" w:rsidRDefault="00E95706" w:rsidP="00E95706">
      <w:pPr>
        <w:pStyle w:val="a7"/>
        <w:ind w:firstLine="0"/>
        <w:contextualSpacing/>
        <w:jc w:val="right"/>
        <w:rPr>
          <w:i/>
          <w:sz w:val="28"/>
          <w:szCs w:val="28"/>
        </w:rPr>
      </w:pPr>
      <w:r w:rsidRPr="00592BA1">
        <w:rPr>
          <w:i/>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402"/>
        <w:gridCol w:w="3402"/>
      </w:tblGrid>
      <w:tr w:rsidR="00E95706" w:rsidRPr="00CA17A6" w:rsidTr="00664C46">
        <w:trPr>
          <w:trHeight w:val="320"/>
          <w:jc w:val="center"/>
        </w:trPr>
        <w:tc>
          <w:tcPr>
            <w:tcW w:w="1985"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 точек</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Северная широта</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Восточная долгота</w:t>
            </w:r>
          </w:p>
        </w:tc>
      </w:tr>
      <w:tr w:rsidR="00E95706" w:rsidRPr="00CA17A6" w:rsidTr="00664C46">
        <w:trPr>
          <w:trHeight w:val="320"/>
          <w:jc w:val="center"/>
        </w:trPr>
        <w:tc>
          <w:tcPr>
            <w:tcW w:w="1985" w:type="dxa"/>
          </w:tcPr>
          <w:p w:rsidR="00E95706" w:rsidRPr="00CA17A6" w:rsidRDefault="00E95706" w:rsidP="00664C46">
            <w:pPr>
              <w:spacing w:after="0" w:line="240" w:lineRule="auto"/>
              <w:jc w:val="center"/>
              <w:rPr>
                <w:rFonts w:ascii="Times New Roman" w:hAnsi="Times New Roman"/>
                <w:sz w:val="28"/>
                <w:szCs w:val="20"/>
                <w:lang w:val="en-US"/>
              </w:rPr>
            </w:pPr>
            <w:r w:rsidRPr="00CA17A6">
              <w:rPr>
                <w:rFonts w:ascii="Times New Roman" w:hAnsi="Times New Roman"/>
                <w:sz w:val="28"/>
                <w:szCs w:val="20"/>
                <w:lang w:val="en-US"/>
              </w:rPr>
              <w:t>1</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49</w:t>
            </w:r>
            <w:r w:rsidRPr="00CA17A6">
              <w:rPr>
                <w:rFonts w:ascii="Times New Roman" w:hAnsi="Times New Roman"/>
                <w:sz w:val="28"/>
                <w:szCs w:val="20"/>
                <w:vertAlign w:val="superscript"/>
              </w:rPr>
              <w:t xml:space="preserve">0 </w:t>
            </w:r>
            <w:r w:rsidRPr="00CA17A6">
              <w:rPr>
                <w:rFonts w:ascii="Times New Roman" w:hAnsi="Times New Roman"/>
                <w:sz w:val="28"/>
                <w:szCs w:val="20"/>
              </w:rPr>
              <w:t>16' 32,3"</w:t>
            </w:r>
          </w:p>
        </w:tc>
        <w:tc>
          <w:tcPr>
            <w:tcW w:w="3402" w:type="dxa"/>
          </w:tcPr>
          <w:p w:rsidR="00E95706" w:rsidRPr="00CA17A6" w:rsidRDefault="00E95706" w:rsidP="00664C46">
            <w:pPr>
              <w:spacing w:after="0" w:line="240" w:lineRule="auto"/>
              <w:ind w:left="175"/>
              <w:jc w:val="center"/>
              <w:rPr>
                <w:rFonts w:ascii="Times New Roman" w:hAnsi="Times New Roman"/>
                <w:sz w:val="28"/>
                <w:szCs w:val="20"/>
              </w:rPr>
            </w:pPr>
            <w:r w:rsidRPr="00CA17A6">
              <w:rPr>
                <w:rFonts w:ascii="Times New Roman" w:hAnsi="Times New Roman"/>
                <w:sz w:val="28"/>
                <w:szCs w:val="20"/>
              </w:rPr>
              <w:t>77</w:t>
            </w:r>
            <w:r w:rsidRPr="00CA17A6">
              <w:rPr>
                <w:rFonts w:ascii="Times New Roman" w:hAnsi="Times New Roman"/>
                <w:sz w:val="28"/>
                <w:szCs w:val="20"/>
                <w:vertAlign w:val="superscript"/>
              </w:rPr>
              <w:t xml:space="preserve">0 </w:t>
            </w:r>
            <w:r w:rsidRPr="00CA17A6">
              <w:rPr>
                <w:rFonts w:ascii="Times New Roman" w:hAnsi="Times New Roman"/>
                <w:sz w:val="28"/>
                <w:szCs w:val="20"/>
              </w:rPr>
              <w:t>25' 42,6"</w:t>
            </w:r>
          </w:p>
        </w:tc>
      </w:tr>
      <w:tr w:rsidR="00E95706" w:rsidRPr="00CA17A6" w:rsidTr="00664C46">
        <w:trPr>
          <w:trHeight w:val="320"/>
          <w:jc w:val="center"/>
        </w:trPr>
        <w:tc>
          <w:tcPr>
            <w:tcW w:w="1985" w:type="dxa"/>
          </w:tcPr>
          <w:p w:rsidR="00E95706" w:rsidRPr="00CA17A6" w:rsidRDefault="00E95706" w:rsidP="00664C46">
            <w:pPr>
              <w:spacing w:after="0" w:line="240" w:lineRule="auto"/>
              <w:jc w:val="center"/>
              <w:rPr>
                <w:rFonts w:ascii="Times New Roman" w:hAnsi="Times New Roman"/>
                <w:sz w:val="28"/>
                <w:szCs w:val="20"/>
                <w:lang w:val="en-US"/>
              </w:rPr>
            </w:pPr>
            <w:r w:rsidRPr="00CA17A6">
              <w:rPr>
                <w:rFonts w:ascii="Times New Roman" w:hAnsi="Times New Roman"/>
                <w:sz w:val="28"/>
                <w:szCs w:val="20"/>
                <w:lang w:val="en-US"/>
              </w:rPr>
              <w:t>2</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49</w:t>
            </w:r>
            <w:r w:rsidRPr="00CA17A6">
              <w:rPr>
                <w:rFonts w:ascii="Times New Roman" w:hAnsi="Times New Roman"/>
                <w:sz w:val="28"/>
                <w:szCs w:val="20"/>
                <w:vertAlign w:val="superscript"/>
              </w:rPr>
              <w:t xml:space="preserve">0 </w:t>
            </w:r>
            <w:r w:rsidRPr="00CA17A6">
              <w:rPr>
                <w:rFonts w:ascii="Times New Roman" w:hAnsi="Times New Roman"/>
                <w:sz w:val="28"/>
                <w:szCs w:val="20"/>
              </w:rPr>
              <w:t>16' 29,8"</w:t>
            </w:r>
          </w:p>
        </w:tc>
        <w:tc>
          <w:tcPr>
            <w:tcW w:w="3402" w:type="dxa"/>
          </w:tcPr>
          <w:p w:rsidR="00E95706" w:rsidRPr="00CA17A6" w:rsidRDefault="00E95706" w:rsidP="00664C46">
            <w:pPr>
              <w:spacing w:after="0" w:line="240" w:lineRule="auto"/>
              <w:ind w:left="175"/>
              <w:jc w:val="center"/>
              <w:rPr>
                <w:rFonts w:ascii="Times New Roman" w:hAnsi="Times New Roman"/>
                <w:sz w:val="28"/>
                <w:szCs w:val="20"/>
              </w:rPr>
            </w:pPr>
            <w:r w:rsidRPr="00CA17A6">
              <w:rPr>
                <w:rFonts w:ascii="Times New Roman" w:hAnsi="Times New Roman"/>
                <w:sz w:val="28"/>
                <w:szCs w:val="20"/>
              </w:rPr>
              <w:t>77</w:t>
            </w:r>
            <w:r w:rsidRPr="00CA17A6">
              <w:rPr>
                <w:rFonts w:ascii="Times New Roman" w:hAnsi="Times New Roman"/>
                <w:sz w:val="28"/>
                <w:szCs w:val="20"/>
                <w:vertAlign w:val="superscript"/>
              </w:rPr>
              <w:t xml:space="preserve">0 </w:t>
            </w:r>
            <w:r w:rsidRPr="00CA17A6">
              <w:rPr>
                <w:rFonts w:ascii="Times New Roman" w:hAnsi="Times New Roman"/>
                <w:sz w:val="28"/>
                <w:szCs w:val="20"/>
              </w:rPr>
              <w:t>25' 52,2"</w:t>
            </w:r>
          </w:p>
        </w:tc>
      </w:tr>
      <w:tr w:rsidR="00E95706" w:rsidRPr="00CA17A6" w:rsidTr="00664C46">
        <w:trPr>
          <w:trHeight w:val="320"/>
          <w:jc w:val="center"/>
        </w:trPr>
        <w:tc>
          <w:tcPr>
            <w:tcW w:w="1985" w:type="dxa"/>
          </w:tcPr>
          <w:p w:rsidR="00E95706" w:rsidRPr="00CA17A6" w:rsidRDefault="00E95706" w:rsidP="00664C46">
            <w:pPr>
              <w:spacing w:after="0" w:line="240" w:lineRule="auto"/>
              <w:jc w:val="center"/>
              <w:rPr>
                <w:rFonts w:ascii="Times New Roman" w:hAnsi="Times New Roman"/>
                <w:sz w:val="28"/>
                <w:szCs w:val="20"/>
                <w:lang w:val="en-US"/>
              </w:rPr>
            </w:pPr>
            <w:r w:rsidRPr="00CA17A6">
              <w:rPr>
                <w:rFonts w:ascii="Times New Roman" w:hAnsi="Times New Roman"/>
                <w:sz w:val="28"/>
                <w:szCs w:val="20"/>
                <w:lang w:val="en-US"/>
              </w:rPr>
              <w:t>3</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49</w:t>
            </w:r>
            <w:r w:rsidRPr="00CA17A6">
              <w:rPr>
                <w:rFonts w:ascii="Times New Roman" w:hAnsi="Times New Roman"/>
                <w:sz w:val="28"/>
                <w:szCs w:val="20"/>
                <w:vertAlign w:val="superscript"/>
              </w:rPr>
              <w:t xml:space="preserve">0 </w:t>
            </w:r>
            <w:r w:rsidRPr="00CA17A6">
              <w:rPr>
                <w:rFonts w:ascii="Times New Roman" w:hAnsi="Times New Roman"/>
                <w:sz w:val="28"/>
                <w:szCs w:val="20"/>
              </w:rPr>
              <w:t>16' 26,7"</w:t>
            </w:r>
          </w:p>
        </w:tc>
        <w:tc>
          <w:tcPr>
            <w:tcW w:w="3402" w:type="dxa"/>
          </w:tcPr>
          <w:p w:rsidR="00E95706" w:rsidRPr="00CA17A6" w:rsidRDefault="00E95706" w:rsidP="00664C46">
            <w:pPr>
              <w:spacing w:after="0" w:line="240" w:lineRule="auto"/>
              <w:ind w:left="175"/>
              <w:jc w:val="center"/>
              <w:rPr>
                <w:rFonts w:ascii="Times New Roman" w:hAnsi="Times New Roman"/>
                <w:sz w:val="28"/>
                <w:szCs w:val="20"/>
              </w:rPr>
            </w:pPr>
            <w:r w:rsidRPr="00CA17A6">
              <w:rPr>
                <w:rFonts w:ascii="Times New Roman" w:hAnsi="Times New Roman"/>
                <w:sz w:val="28"/>
                <w:szCs w:val="20"/>
              </w:rPr>
              <w:t>77</w:t>
            </w:r>
            <w:r w:rsidRPr="00CA17A6">
              <w:rPr>
                <w:rFonts w:ascii="Times New Roman" w:hAnsi="Times New Roman"/>
                <w:sz w:val="28"/>
                <w:szCs w:val="20"/>
                <w:vertAlign w:val="superscript"/>
              </w:rPr>
              <w:t xml:space="preserve">0 </w:t>
            </w:r>
            <w:r w:rsidRPr="00CA17A6">
              <w:rPr>
                <w:rFonts w:ascii="Times New Roman" w:hAnsi="Times New Roman"/>
                <w:sz w:val="28"/>
                <w:szCs w:val="20"/>
              </w:rPr>
              <w:t>25' 50,6"</w:t>
            </w:r>
          </w:p>
        </w:tc>
      </w:tr>
      <w:tr w:rsidR="00E95706" w:rsidRPr="00CA17A6" w:rsidTr="00664C46">
        <w:trPr>
          <w:trHeight w:val="320"/>
          <w:jc w:val="center"/>
        </w:trPr>
        <w:tc>
          <w:tcPr>
            <w:tcW w:w="1985" w:type="dxa"/>
          </w:tcPr>
          <w:p w:rsidR="00E95706" w:rsidRPr="00CA17A6" w:rsidRDefault="00E95706" w:rsidP="00664C46">
            <w:pPr>
              <w:spacing w:after="0" w:line="240" w:lineRule="auto"/>
              <w:jc w:val="center"/>
              <w:rPr>
                <w:rFonts w:ascii="Times New Roman" w:hAnsi="Times New Roman"/>
                <w:sz w:val="28"/>
                <w:szCs w:val="20"/>
                <w:lang w:val="en-US"/>
              </w:rPr>
            </w:pPr>
            <w:r w:rsidRPr="00CA17A6">
              <w:rPr>
                <w:rFonts w:ascii="Times New Roman" w:hAnsi="Times New Roman"/>
                <w:sz w:val="28"/>
                <w:szCs w:val="20"/>
                <w:lang w:val="en-US"/>
              </w:rPr>
              <w:t>4</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49</w:t>
            </w:r>
            <w:r w:rsidRPr="00CA17A6">
              <w:rPr>
                <w:rFonts w:ascii="Times New Roman" w:hAnsi="Times New Roman"/>
                <w:sz w:val="28"/>
                <w:szCs w:val="20"/>
                <w:vertAlign w:val="superscript"/>
              </w:rPr>
              <w:t xml:space="preserve">0 </w:t>
            </w:r>
            <w:r w:rsidRPr="00CA17A6">
              <w:rPr>
                <w:rFonts w:ascii="Times New Roman" w:hAnsi="Times New Roman"/>
                <w:sz w:val="28"/>
                <w:szCs w:val="20"/>
              </w:rPr>
              <w:t>16' 22,7"</w:t>
            </w:r>
          </w:p>
        </w:tc>
        <w:tc>
          <w:tcPr>
            <w:tcW w:w="3402" w:type="dxa"/>
          </w:tcPr>
          <w:p w:rsidR="00E95706" w:rsidRPr="00CA17A6" w:rsidRDefault="00E95706" w:rsidP="00664C46">
            <w:pPr>
              <w:spacing w:after="0" w:line="240" w:lineRule="auto"/>
              <w:ind w:left="175"/>
              <w:jc w:val="center"/>
              <w:rPr>
                <w:rFonts w:ascii="Times New Roman" w:hAnsi="Times New Roman"/>
                <w:sz w:val="28"/>
                <w:szCs w:val="20"/>
              </w:rPr>
            </w:pPr>
            <w:r w:rsidRPr="00CA17A6">
              <w:rPr>
                <w:rFonts w:ascii="Times New Roman" w:hAnsi="Times New Roman"/>
                <w:sz w:val="28"/>
                <w:szCs w:val="20"/>
              </w:rPr>
              <w:t>77</w:t>
            </w:r>
            <w:r w:rsidRPr="00CA17A6">
              <w:rPr>
                <w:rFonts w:ascii="Times New Roman" w:hAnsi="Times New Roman"/>
                <w:sz w:val="28"/>
                <w:szCs w:val="20"/>
                <w:vertAlign w:val="superscript"/>
              </w:rPr>
              <w:t xml:space="preserve">0 </w:t>
            </w:r>
            <w:r w:rsidRPr="00CA17A6">
              <w:rPr>
                <w:rFonts w:ascii="Times New Roman" w:hAnsi="Times New Roman"/>
                <w:sz w:val="28"/>
                <w:szCs w:val="20"/>
              </w:rPr>
              <w:t>25' 54,3"</w:t>
            </w:r>
          </w:p>
        </w:tc>
      </w:tr>
      <w:tr w:rsidR="00E95706" w:rsidRPr="00CA17A6" w:rsidTr="00664C46">
        <w:trPr>
          <w:trHeight w:val="320"/>
          <w:jc w:val="center"/>
        </w:trPr>
        <w:tc>
          <w:tcPr>
            <w:tcW w:w="1985"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5</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49</w:t>
            </w:r>
            <w:r w:rsidRPr="00CA17A6">
              <w:rPr>
                <w:rFonts w:ascii="Times New Roman" w:hAnsi="Times New Roman"/>
                <w:sz w:val="28"/>
                <w:szCs w:val="20"/>
                <w:vertAlign w:val="superscript"/>
              </w:rPr>
              <w:t xml:space="preserve">0 </w:t>
            </w:r>
            <w:r w:rsidRPr="00CA17A6">
              <w:rPr>
                <w:rFonts w:ascii="Times New Roman" w:hAnsi="Times New Roman"/>
                <w:sz w:val="28"/>
                <w:szCs w:val="20"/>
              </w:rPr>
              <w:t>16' 17,4"</w:t>
            </w:r>
          </w:p>
        </w:tc>
        <w:tc>
          <w:tcPr>
            <w:tcW w:w="3402" w:type="dxa"/>
          </w:tcPr>
          <w:p w:rsidR="00E95706" w:rsidRPr="00CA17A6" w:rsidRDefault="00E95706" w:rsidP="00664C46">
            <w:pPr>
              <w:spacing w:after="0" w:line="240" w:lineRule="auto"/>
              <w:ind w:left="175"/>
              <w:jc w:val="center"/>
              <w:rPr>
                <w:rFonts w:ascii="Times New Roman" w:hAnsi="Times New Roman"/>
                <w:sz w:val="28"/>
                <w:szCs w:val="20"/>
              </w:rPr>
            </w:pPr>
            <w:r w:rsidRPr="00CA17A6">
              <w:rPr>
                <w:rFonts w:ascii="Times New Roman" w:hAnsi="Times New Roman"/>
                <w:sz w:val="28"/>
                <w:szCs w:val="20"/>
              </w:rPr>
              <w:t>77</w:t>
            </w:r>
            <w:r w:rsidRPr="00CA17A6">
              <w:rPr>
                <w:rFonts w:ascii="Times New Roman" w:hAnsi="Times New Roman"/>
                <w:sz w:val="28"/>
                <w:szCs w:val="20"/>
                <w:vertAlign w:val="superscript"/>
              </w:rPr>
              <w:t xml:space="preserve">0 </w:t>
            </w:r>
            <w:r w:rsidRPr="00CA17A6">
              <w:rPr>
                <w:rFonts w:ascii="Times New Roman" w:hAnsi="Times New Roman"/>
                <w:sz w:val="28"/>
                <w:szCs w:val="20"/>
              </w:rPr>
              <w:t>25' 44"</w:t>
            </w:r>
          </w:p>
        </w:tc>
      </w:tr>
      <w:tr w:rsidR="00E95706" w:rsidRPr="00CA17A6" w:rsidTr="00664C46">
        <w:trPr>
          <w:trHeight w:val="320"/>
          <w:jc w:val="center"/>
        </w:trPr>
        <w:tc>
          <w:tcPr>
            <w:tcW w:w="1985"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6</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49</w:t>
            </w:r>
            <w:r w:rsidRPr="00CA17A6">
              <w:rPr>
                <w:rFonts w:ascii="Times New Roman" w:hAnsi="Times New Roman"/>
                <w:sz w:val="28"/>
                <w:szCs w:val="20"/>
                <w:vertAlign w:val="superscript"/>
              </w:rPr>
              <w:t xml:space="preserve">0 </w:t>
            </w:r>
            <w:r w:rsidRPr="00CA17A6">
              <w:rPr>
                <w:rFonts w:ascii="Times New Roman" w:hAnsi="Times New Roman"/>
                <w:sz w:val="28"/>
                <w:szCs w:val="20"/>
              </w:rPr>
              <w:t>16' 19,7"</w:t>
            </w:r>
          </w:p>
        </w:tc>
        <w:tc>
          <w:tcPr>
            <w:tcW w:w="3402" w:type="dxa"/>
          </w:tcPr>
          <w:p w:rsidR="00E95706" w:rsidRPr="00CA17A6" w:rsidRDefault="00E95706" w:rsidP="00664C46">
            <w:pPr>
              <w:spacing w:after="0" w:line="240" w:lineRule="auto"/>
              <w:ind w:left="175"/>
              <w:jc w:val="center"/>
              <w:rPr>
                <w:rFonts w:ascii="Times New Roman" w:hAnsi="Times New Roman"/>
                <w:sz w:val="28"/>
                <w:szCs w:val="20"/>
              </w:rPr>
            </w:pPr>
            <w:r w:rsidRPr="00CA17A6">
              <w:rPr>
                <w:rFonts w:ascii="Times New Roman" w:hAnsi="Times New Roman"/>
                <w:sz w:val="28"/>
                <w:szCs w:val="20"/>
              </w:rPr>
              <w:t>77</w:t>
            </w:r>
            <w:r w:rsidRPr="00CA17A6">
              <w:rPr>
                <w:rFonts w:ascii="Times New Roman" w:hAnsi="Times New Roman"/>
                <w:sz w:val="28"/>
                <w:szCs w:val="20"/>
                <w:vertAlign w:val="superscript"/>
              </w:rPr>
              <w:t xml:space="preserve">0 </w:t>
            </w:r>
            <w:r w:rsidRPr="00CA17A6">
              <w:rPr>
                <w:rFonts w:ascii="Times New Roman" w:hAnsi="Times New Roman"/>
                <w:sz w:val="28"/>
                <w:szCs w:val="20"/>
              </w:rPr>
              <w:t>25' 35,5"</w:t>
            </w:r>
          </w:p>
        </w:tc>
      </w:tr>
      <w:tr w:rsidR="00E95706" w:rsidRPr="00CA17A6" w:rsidTr="00664C46">
        <w:trPr>
          <w:trHeight w:val="320"/>
          <w:jc w:val="center"/>
        </w:trPr>
        <w:tc>
          <w:tcPr>
            <w:tcW w:w="1985"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7</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49</w:t>
            </w:r>
            <w:r w:rsidRPr="00CA17A6">
              <w:rPr>
                <w:rFonts w:ascii="Times New Roman" w:hAnsi="Times New Roman"/>
                <w:sz w:val="28"/>
                <w:szCs w:val="20"/>
                <w:vertAlign w:val="superscript"/>
              </w:rPr>
              <w:t xml:space="preserve">0 </w:t>
            </w:r>
            <w:r w:rsidRPr="00CA17A6">
              <w:rPr>
                <w:rFonts w:ascii="Times New Roman" w:hAnsi="Times New Roman"/>
                <w:sz w:val="28"/>
                <w:szCs w:val="20"/>
              </w:rPr>
              <w:t>16' 25,3"</w:t>
            </w:r>
          </w:p>
        </w:tc>
        <w:tc>
          <w:tcPr>
            <w:tcW w:w="3402" w:type="dxa"/>
          </w:tcPr>
          <w:p w:rsidR="00E95706" w:rsidRPr="00CA17A6" w:rsidRDefault="00E95706" w:rsidP="00664C46">
            <w:pPr>
              <w:spacing w:after="0" w:line="240" w:lineRule="auto"/>
              <w:ind w:left="175"/>
              <w:jc w:val="center"/>
              <w:rPr>
                <w:rFonts w:ascii="Times New Roman" w:hAnsi="Times New Roman"/>
                <w:sz w:val="28"/>
                <w:szCs w:val="20"/>
              </w:rPr>
            </w:pPr>
            <w:r w:rsidRPr="00CA17A6">
              <w:rPr>
                <w:rFonts w:ascii="Times New Roman" w:hAnsi="Times New Roman"/>
                <w:sz w:val="28"/>
                <w:szCs w:val="20"/>
              </w:rPr>
              <w:t>77</w:t>
            </w:r>
            <w:r w:rsidRPr="00CA17A6">
              <w:rPr>
                <w:rFonts w:ascii="Times New Roman" w:hAnsi="Times New Roman"/>
                <w:sz w:val="28"/>
                <w:szCs w:val="20"/>
                <w:vertAlign w:val="superscript"/>
              </w:rPr>
              <w:t xml:space="preserve">0 </w:t>
            </w:r>
            <w:r w:rsidRPr="00CA17A6">
              <w:rPr>
                <w:rFonts w:ascii="Times New Roman" w:hAnsi="Times New Roman"/>
                <w:sz w:val="28"/>
                <w:szCs w:val="20"/>
              </w:rPr>
              <w:t>25' 37,8"</w:t>
            </w:r>
          </w:p>
        </w:tc>
      </w:tr>
      <w:tr w:rsidR="00E95706" w:rsidRPr="00CA17A6" w:rsidTr="00664C46">
        <w:trPr>
          <w:trHeight w:val="320"/>
          <w:jc w:val="center"/>
        </w:trPr>
        <w:tc>
          <w:tcPr>
            <w:tcW w:w="1985"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8</w:t>
            </w:r>
          </w:p>
        </w:tc>
        <w:tc>
          <w:tcPr>
            <w:tcW w:w="3402" w:type="dxa"/>
          </w:tcPr>
          <w:p w:rsidR="00E95706" w:rsidRPr="00CA17A6" w:rsidRDefault="00E95706" w:rsidP="00664C46">
            <w:pPr>
              <w:spacing w:after="0" w:line="240" w:lineRule="auto"/>
              <w:jc w:val="center"/>
              <w:rPr>
                <w:rFonts w:ascii="Times New Roman" w:hAnsi="Times New Roman"/>
                <w:sz w:val="28"/>
                <w:szCs w:val="20"/>
              </w:rPr>
            </w:pPr>
            <w:r w:rsidRPr="00CA17A6">
              <w:rPr>
                <w:rFonts w:ascii="Times New Roman" w:hAnsi="Times New Roman"/>
                <w:sz w:val="28"/>
                <w:szCs w:val="20"/>
              </w:rPr>
              <w:t>49</w:t>
            </w:r>
            <w:r w:rsidRPr="00CA17A6">
              <w:rPr>
                <w:rFonts w:ascii="Times New Roman" w:hAnsi="Times New Roman"/>
                <w:sz w:val="28"/>
                <w:szCs w:val="20"/>
                <w:vertAlign w:val="superscript"/>
              </w:rPr>
              <w:t xml:space="preserve">0 </w:t>
            </w:r>
            <w:r w:rsidRPr="00CA17A6">
              <w:rPr>
                <w:rFonts w:ascii="Times New Roman" w:hAnsi="Times New Roman"/>
                <w:sz w:val="28"/>
                <w:szCs w:val="20"/>
              </w:rPr>
              <w:t>16' 29,1"</w:t>
            </w:r>
          </w:p>
        </w:tc>
        <w:tc>
          <w:tcPr>
            <w:tcW w:w="3402" w:type="dxa"/>
          </w:tcPr>
          <w:p w:rsidR="00E95706" w:rsidRPr="00CA17A6" w:rsidRDefault="00E95706" w:rsidP="00664C46">
            <w:pPr>
              <w:spacing w:after="0" w:line="240" w:lineRule="auto"/>
              <w:ind w:left="175"/>
              <w:jc w:val="center"/>
              <w:rPr>
                <w:rFonts w:ascii="Times New Roman" w:hAnsi="Times New Roman"/>
                <w:sz w:val="28"/>
                <w:szCs w:val="20"/>
              </w:rPr>
            </w:pPr>
            <w:r w:rsidRPr="00CA17A6">
              <w:rPr>
                <w:rFonts w:ascii="Times New Roman" w:hAnsi="Times New Roman"/>
                <w:sz w:val="28"/>
                <w:szCs w:val="20"/>
              </w:rPr>
              <w:t>77</w:t>
            </w:r>
            <w:r w:rsidRPr="00CA17A6">
              <w:rPr>
                <w:rFonts w:ascii="Times New Roman" w:hAnsi="Times New Roman"/>
                <w:sz w:val="28"/>
                <w:szCs w:val="20"/>
                <w:vertAlign w:val="superscript"/>
              </w:rPr>
              <w:t xml:space="preserve">0 </w:t>
            </w:r>
            <w:r w:rsidRPr="00CA17A6">
              <w:rPr>
                <w:rFonts w:ascii="Times New Roman" w:hAnsi="Times New Roman"/>
                <w:sz w:val="28"/>
                <w:szCs w:val="20"/>
              </w:rPr>
              <w:t>25' 41"</w:t>
            </w:r>
          </w:p>
        </w:tc>
      </w:tr>
    </w:tbl>
    <w:p w:rsidR="00E95706" w:rsidRDefault="00E95706" w:rsidP="00E95706">
      <w:pPr>
        <w:jc w:val="both"/>
        <w:rPr>
          <w:rFonts w:ascii="Times New Roman" w:hAnsi="Times New Roman" w:cs="Times New Roman"/>
          <w:sz w:val="28"/>
          <w:szCs w:val="28"/>
        </w:rPr>
      </w:pPr>
    </w:p>
    <w:p w:rsidR="00E95706" w:rsidRDefault="00E95706" w:rsidP="00E95706">
      <w:pPr>
        <w:jc w:val="both"/>
        <w:rPr>
          <w:rFonts w:ascii="Times New Roman" w:hAnsi="Times New Roman" w:cs="Times New Roman"/>
          <w:sz w:val="28"/>
          <w:szCs w:val="28"/>
        </w:rPr>
      </w:pPr>
    </w:p>
    <w:p w:rsidR="00E95706" w:rsidRDefault="00E95706" w:rsidP="00E95706">
      <w:pPr>
        <w:jc w:val="both"/>
        <w:rPr>
          <w:rFonts w:ascii="Times New Roman" w:hAnsi="Times New Roman" w:cs="Times New Roman"/>
          <w:sz w:val="28"/>
          <w:szCs w:val="28"/>
        </w:rPr>
      </w:pPr>
    </w:p>
    <w:p w:rsidR="00E95706" w:rsidRDefault="00E95706" w:rsidP="00E95706">
      <w:pPr>
        <w:spacing w:after="0" w:line="240" w:lineRule="auto"/>
        <w:ind w:firstLine="851"/>
        <w:contextualSpacing/>
        <w:jc w:val="both"/>
        <w:rPr>
          <w:rFonts w:ascii="Times New Roman" w:hAnsi="Times New Roman"/>
          <w:b/>
          <w:sz w:val="28"/>
          <w:szCs w:val="28"/>
        </w:rPr>
      </w:pPr>
      <w:r w:rsidRPr="00E3073D">
        <w:rPr>
          <w:rFonts w:ascii="Times New Roman" w:hAnsi="Times New Roman"/>
          <w:b/>
          <w:sz w:val="28"/>
          <w:szCs w:val="28"/>
        </w:rPr>
        <w:lastRenderedPageBreak/>
        <w:t>Технология горных работ</w:t>
      </w:r>
      <w:r w:rsidRPr="002477F5">
        <w:rPr>
          <w:rFonts w:ascii="Times New Roman" w:hAnsi="Times New Roman"/>
          <w:b/>
          <w:sz w:val="28"/>
          <w:szCs w:val="28"/>
        </w:rPr>
        <w:t xml:space="preserve"> </w:t>
      </w:r>
    </w:p>
    <w:p w:rsidR="00E95706" w:rsidRPr="002477F5" w:rsidRDefault="00E95706" w:rsidP="00E95706">
      <w:pPr>
        <w:spacing w:after="0" w:line="240" w:lineRule="auto"/>
        <w:ind w:firstLine="851"/>
        <w:contextualSpacing/>
        <w:jc w:val="both"/>
        <w:rPr>
          <w:rFonts w:ascii="Times New Roman" w:hAnsi="Times New Roman"/>
          <w:b/>
          <w:sz w:val="28"/>
          <w:szCs w:val="28"/>
        </w:rPr>
      </w:pP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Месторождение будет разрабатываться открытым способом. Учитывая, небольшую производительность карьера и небольшое расстояние транспортировки сырья, разработка будет производиться с применением экскаваторно-автотранспортной системы.</w:t>
      </w:r>
    </w:p>
    <w:p w:rsidR="00E95706" w:rsidRPr="00AD58EC" w:rsidRDefault="00E95706" w:rsidP="00E95706">
      <w:pPr>
        <w:shd w:val="clear" w:color="auto" w:fill="FFFFFF"/>
        <w:spacing w:after="0" w:line="240" w:lineRule="auto"/>
        <w:ind w:firstLine="680"/>
        <w:jc w:val="both"/>
        <w:rPr>
          <w:rFonts w:ascii="Times New Roman" w:hAnsi="Times New Roman"/>
          <w:bCs/>
          <w:sz w:val="28"/>
          <w:szCs w:val="24"/>
        </w:rPr>
      </w:pPr>
      <w:r w:rsidRPr="00AD58EC">
        <w:rPr>
          <w:rFonts w:ascii="Times New Roman" w:hAnsi="Times New Roman"/>
          <w:sz w:val="28"/>
          <w:szCs w:val="20"/>
        </w:rPr>
        <w:t xml:space="preserve">Разработка и погрузка полезного ископаемого будет выполняться одноковшовым экскаватором, транспортировка – самосвалами. Вскрышные породы снимаются бульдозером в бурты, грузятся в самосвалы и транспортируются во внешний отвал, расположенный </w:t>
      </w:r>
      <w:r w:rsidRPr="00AD58EC">
        <w:rPr>
          <w:rFonts w:ascii="Times New Roman" w:hAnsi="Times New Roman"/>
          <w:sz w:val="28"/>
          <w:szCs w:val="28"/>
        </w:rPr>
        <w:t xml:space="preserve">на восточном фланге, на расстоянии </w:t>
      </w:r>
      <w:smartTag w:uri="urn:schemas-microsoft-com:office:smarttags" w:element="metricconverter">
        <w:smartTagPr>
          <w:attr w:name="ProductID" w:val="150 м"/>
        </w:smartTagPr>
        <w:r w:rsidRPr="00AD58EC">
          <w:rPr>
            <w:rFonts w:ascii="Times New Roman" w:hAnsi="Times New Roman"/>
            <w:sz w:val="28"/>
            <w:szCs w:val="28"/>
          </w:rPr>
          <w:t>150 м</w:t>
        </w:r>
      </w:smartTag>
      <w:r w:rsidRPr="00AD58EC">
        <w:rPr>
          <w:rFonts w:ascii="Times New Roman" w:hAnsi="Times New Roman"/>
          <w:sz w:val="28"/>
          <w:szCs w:val="28"/>
        </w:rPr>
        <w:t xml:space="preserve"> от крайней границы карьера</w:t>
      </w:r>
      <w:r w:rsidRPr="00AD58EC">
        <w:rPr>
          <w:rFonts w:ascii="Times New Roman" w:hAnsi="Times New Roman"/>
          <w:sz w:val="28"/>
          <w:szCs w:val="20"/>
        </w:rPr>
        <w:t xml:space="preserve">. </w:t>
      </w:r>
      <w:r w:rsidRPr="00AD58EC">
        <w:rPr>
          <w:rFonts w:ascii="Times New Roman" w:hAnsi="Times New Roman"/>
          <w:bCs/>
          <w:sz w:val="28"/>
          <w:szCs w:val="28"/>
        </w:rPr>
        <w:t xml:space="preserve">Отработка песчано-гравийных отложений будет вестись до глубины </w:t>
      </w:r>
      <w:smartTag w:uri="urn:schemas-microsoft-com:office:smarttags" w:element="metricconverter">
        <w:smartTagPr>
          <w:attr w:name="ProductID" w:val="6,0 м"/>
        </w:smartTagPr>
        <w:r w:rsidRPr="00AD58EC">
          <w:rPr>
            <w:rFonts w:ascii="Times New Roman" w:hAnsi="Times New Roman"/>
            <w:bCs/>
            <w:sz w:val="28"/>
            <w:szCs w:val="28"/>
          </w:rPr>
          <w:t>6,0 м</w:t>
        </w:r>
      </w:smartTag>
      <w:r w:rsidRPr="00AD58EC">
        <w:rPr>
          <w:rFonts w:ascii="Times New Roman" w:hAnsi="Times New Roman"/>
          <w:bCs/>
          <w:sz w:val="28"/>
          <w:szCs w:val="28"/>
        </w:rPr>
        <w:t xml:space="preserve">, </w:t>
      </w:r>
      <w:r w:rsidRPr="00AD58EC">
        <w:rPr>
          <w:rFonts w:ascii="Times New Roman" w:hAnsi="Times New Roman"/>
          <w:bCs/>
          <w:sz w:val="28"/>
          <w:szCs w:val="24"/>
        </w:rPr>
        <w:t xml:space="preserve">двумя уступами – вскрышным и добычным, с установкой экскаватора на дневной поверхности. </w:t>
      </w:r>
    </w:p>
    <w:p w:rsidR="00E95706"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 xml:space="preserve">Полезное ископаемое перевозится самосвалами на асфальтобетонный завод предприятия (среднее расстояние </w:t>
      </w:r>
      <w:smartTag w:uri="urn:schemas-microsoft-com:office:smarttags" w:element="metricconverter">
        <w:smartTagPr>
          <w:attr w:name="ProductID" w:val="5 км"/>
        </w:smartTagPr>
        <w:r w:rsidRPr="00AD58EC">
          <w:rPr>
            <w:rFonts w:ascii="Times New Roman" w:hAnsi="Times New Roman"/>
            <w:sz w:val="28"/>
            <w:szCs w:val="20"/>
          </w:rPr>
          <w:t>5 км</w:t>
        </w:r>
      </w:smartTag>
      <w:r w:rsidRPr="00AD58EC">
        <w:rPr>
          <w:rFonts w:ascii="Times New Roman" w:hAnsi="Times New Roman"/>
          <w:sz w:val="28"/>
          <w:szCs w:val="20"/>
        </w:rPr>
        <w:t>).</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 xml:space="preserve">Ширина рабочей площадки должна составлять не менее </w:t>
      </w:r>
      <w:smartTag w:uri="urn:schemas-microsoft-com:office:smarttags" w:element="metricconverter">
        <w:smartTagPr>
          <w:attr w:name="ProductID" w:val="25,0 м"/>
        </w:smartTagPr>
        <w:r w:rsidRPr="00AD58EC">
          <w:rPr>
            <w:rFonts w:ascii="Times New Roman" w:hAnsi="Times New Roman"/>
            <w:sz w:val="28"/>
            <w:szCs w:val="20"/>
          </w:rPr>
          <w:t>25,0 м</w:t>
        </w:r>
      </w:smartTag>
      <w:r w:rsidRPr="00AD58EC">
        <w:rPr>
          <w:rFonts w:ascii="Times New Roman" w:hAnsi="Times New Roman"/>
          <w:sz w:val="28"/>
          <w:szCs w:val="20"/>
        </w:rPr>
        <w:t xml:space="preserve">. Она определяется исходя из схемы размещения и параметров применяемого оборудования по формуле: </w:t>
      </w:r>
    </w:p>
    <w:p w:rsidR="00E95706" w:rsidRPr="00AD58EC" w:rsidRDefault="00E95706" w:rsidP="00E95706">
      <w:pPr>
        <w:spacing w:after="0" w:line="240" w:lineRule="auto"/>
        <w:ind w:firstLine="720"/>
        <w:jc w:val="center"/>
        <w:rPr>
          <w:rFonts w:ascii="Times New Roman" w:hAnsi="Times New Roman"/>
          <w:sz w:val="28"/>
          <w:szCs w:val="20"/>
        </w:rPr>
      </w:pPr>
      <w:proofErr w:type="spellStart"/>
      <w:r w:rsidRPr="00AD58EC">
        <w:rPr>
          <w:rFonts w:ascii="Times New Roman" w:hAnsi="Times New Roman"/>
          <w:sz w:val="28"/>
          <w:szCs w:val="20"/>
        </w:rPr>
        <w:t>Ш</w:t>
      </w:r>
      <w:r w:rsidRPr="00AD58EC">
        <w:rPr>
          <w:rFonts w:ascii="Times New Roman" w:hAnsi="Times New Roman"/>
          <w:sz w:val="28"/>
          <w:szCs w:val="20"/>
          <w:vertAlign w:val="subscript"/>
        </w:rPr>
        <w:t>р</w:t>
      </w:r>
      <w:proofErr w:type="spellEnd"/>
      <w:r w:rsidRPr="00AD58EC">
        <w:rPr>
          <w:rFonts w:ascii="Times New Roman" w:hAnsi="Times New Roman"/>
          <w:sz w:val="28"/>
          <w:szCs w:val="20"/>
        </w:rPr>
        <w:t xml:space="preserve"> = А</w:t>
      </w:r>
      <w:r w:rsidRPr="00AD58EC">
        <w:rPr>
          <w:rFonts w:ascii="Times New Roman" w:hAnsi="Times New Roman"/>
          <w:sz w:val="28"/>
          <w:szCs w:val="20"/>
          <w:vertAlign w:val="subscript"/>
        </w:rPr>
        <w:t>з</w:t>
      </w:r>
      <w:r w:rsidRPr="00AD58EC">
        <w:rPr>
          <w:rFonts w:ascii="Times New Roman" w:hAnsi="Times New Roman"/>
          <w:sz w:val="28"/>
          <w:szCs w:val="20"/>
        </w:rPr>
        <w:t xml:space="preserve"> + </w:t>
      </w:r>
      <w:proofErr w:type="spellStart"/>
      <w:proofErr w:type="gramStart"/>
      <w:r w:rsidRPr="00AD58EC">
        <w:rPr>
          <w:rFonts w:ascii="Times New Roman" w:hAnsi="Times New Roman"/>
          <w:sz w:val="28"/>
          <w:szCs w:val="20"/>
        </w:rPr>
        <w:t>П</w:t>
      </w:r>
      <w:r w:rsidRPr="00AD58EC">
        <w:rPr>
          <w:rFonts w:ascii="Times New Roman" w:hAnsi="Times New Roman"/>
          <w:sz w:val="28"/>
          <w:szCs w:val="20"/>
          <w:vertAlign w:val="subscript"/>
        </w:rPr>
        <w:t>п</w:t>
      </w:r>
      <w:proofErr w:type="spellEnd"/>
      <w:r w:rsidRPr="00AD58EC">
        <w:rPr>
          <w:rFonts w:ascii="Times New Roman" w:hAnsi="Times New Roman"/>
          <w:sz w:val="28"/>
          <w:szCs w:val="20"/>
          <w:vertAlign w:val="subscript"/>
        </w:rPr>
        <w:t xml:space="preserve">  </w:t>
      </w:r>
      <w:r w:rsidRPr="00AD58EC">
        <w:rPr>
          <w:rFonts w:ascii="Times New Roman" w:hAnsi="Times New Roman"/>
          <w:sz w:val="28"/>
          <w:szCs w:val="20"/>
        </w:rPr>
        <w:t>+</w:t>
      </w:r>
      <w:proofErr w:type="gramEnd"/>
      <w:r w:rsidRPr="00AD58EC">
        <w:rPr>
          <w:rFonts w:ascii="Times New Roman" w:hAnsi="Times New Roman"/>
          <w:sz w:val="28"/>
          <w:szCs w:val="20"/>
        </w:rPr>
        <w:t>П</w:t>
      </w:r>
      <w:r w:rsidRPr="00AD58EC">
        <w:rPr>
          <w:rFonts w:ascii="Times New Roman" w:hAnsi="Times New Roman"/>
          <w:sz w:val="28"/>
          <w:szCs w:val="20"/>
          <w:vertAlign w:val="subscript"/>
        </w:rPr>
        <w:t>0</w:t>
      </w:r>
      <w:r w:rsidRPr="00AD58EC">
        <w:rPr>
          <w:rFonts w:ascii="Times New Roman" w:hAnsi="Times New Roman"/>
          <w:sz w:val="28"/>
          <w:szCs w:val="20"/>
        </w:rPr>
        <w:t>, где</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А</w:t>
      </w:r>
      <w:r w:rsidRPr="00AD58EC">
        <w:rPr>
          <w:rFonts w:ascii="Times New Roman" w:hAnsi="Times New Roman"/>
          <w:sz w:val="28"/>
          <w:szCs w:val="20"/>
          <w:vertAlign w:val="subscript"/>
        </w:rPr>
        <w:t xml:space="preserve">з </w:t>
      </w:r>
      <w:r w:rsidRPr="00AD58EC">
        <w:rPr>
          <w:rFonts w:ascii="Times New Roman" w:hAnsi="Times New Roman"/>
          <w:sz w:val="28"/>
          <w:szCs w:val="20"/>
        </w:rPr>
        <w:t xml:space="preserve">– ширина экскаваторной </w:t>
      </w:r>
      <w:proofErr w:type="spellStart"/>
      <w:r w:rsidRPr="00AD58EC">
        <w:rPr>
          <w:rFonts w:ascii="Times New Roman" w:hAnsi="Times New Roman"/>
          <w:sz w:val="28"/>
          <w:szCs w:val="20"/>
        </w:rPr>
        <w:t>заходки</w:t>
      </w:r>
      <w:proofErr w:type="spellEnd"/>
      <w:r w:rsidRPr="00AD58EC">
        <w:rPr>
          <w:rFonts w:ascii="Times New Roman" w:hAnsi="Times New Roman"/>
          <w:sz w:val="28"/>
          <w:szCs w:val="20"/>
        </w:rPr>
        <w:t>, м. А</w:t>
      </w:r>
      <w:r w:rsidRPr="00AD58EC">
        <w:rPr>
          <w:rFonts w:ascii="Times New Roman" w:hAnsi="Times New Roman"/>
          <w:sz w:val="28"/>
          <w:szCs w:val="20"/>
          <w:vertAlign w:val="subscript"/>
        </w:rPr>
        <w:t>з</w:t>
      </w:r>
      <w:r w:rsidRPr="00AD58EC">
        <w:rPr>
          <w:rFonts w:ascii="Times New Roman" w:hAnsi="Times New Roman"/>
          <w:sz w:val="28"/>
          <w:szCs w:val="20"/>
        </w:rPr>
        <w:t xml:space="preserve"> = 1,5 </w:t>
      </w:r>
      <w:r w:rsidRPr="00AD58EC">
        <w:rPr>
          <w:rFonts w:ascii="Times New Roman" w:hAnsi="Times New Roman"/>
          <w:sz w:val="28"/>
          <w:szCs w:val="20"/>
          <w:lang w:val="en-US"/>
        </w:rPr>
        <w:t>R</w:t>
      </w:r>
      <w:r w:rsidRPr="00AD58EC">
        <w:rPr>
          <w:rFonts w:ascii="Times New Roman" w:hAnsi="Times New Roman"/>
          <w:sz w:val="28"/>
          <w:szCs w:val="20"/>
        </w:rPr>
        <w:t xml:space="preserve"> = 9,2 х 1,5 = </w:t>
      </w:r>
      <w:smartTag w:uri="urn:schemas-microsoft-com:office:smarttags" w:element="metricconverter">
        <w:smartTagPr>
          <w:attr w:name="ProductID" w:val="13,8 м"/>
        </w:smartTagPr>
        <w:r w:rsidRPr="00AD58EC">
          <w:rPr>
            <w:rFonts w:ascii="Times New Roman" w:hAnsi="Times New Roman"/>
            <w:sz w:val="28"/>
            <w:szCs w:val="20"/>
          </w:rPr>
          <w:t>13,8 м</w:t>
        </w:r>
      </w:smartTag>
      <w:r w:rsidRPr="00AD58EC">
        <w:rPr>
          <w:rFonts w:ascii="Times New Roman" w:hAnsi="Times New Roman"/>
          <w:sz w:val="28"/>
          <w:szCs w:val="20"/>
        </w:rPr>
        <w:t xml:space="preserve">, где </w:t>
      </w:r>
      <w:r w:rsidRPr="00AD58EC">
        <w:rPr>
          <w:rFonts w:ascii="Times New Roman" w:hAnsi="Times New Roman"/>
          <w:sz w:val="28"/>
          <w:szCs w:val="20"/>
          <w:lang w:val="en-US"/>
        </w:rPr>
        <w:t>R</w:t>
      </w:r>
      <w:r w:rsidRPr="00AD58EC">
        <w:rPr>
          <w:rFonts w:ascii="Times New Roman" w:hAnsi="Times New Roman"/>
          <w:sz w:val="28"/>
          <w:szCs w:val="20"/>
        </w:rPr>
        <w:t xml:space="preserve"> – радиус копания экскаватора на уровне стоянки;</w:t>
      </w:r>
    </w:p>
    <w:p w:rsidR="00E95706" w:rsidRPr="00AD58EC" w:rsidRDefault="00E95706" w:rsidP="00E95706">
      <w:pPr>
        <w:spacing w:after="0" w:line="240" w:lineRule="auto"/>
        <w:ind w:firstLine="720"/>
        <w:jc w:val="both"/>
        <w:rPr>
          <w:rFonts w:ascii="Times New Roman" w:hAnsi="Times New Roman"/>
          <w:sz w:val="28"/>
          <w:szCs w:val="20"/>
        </w:rPr>
      </w:pPr>
      <w:proofErr w:type="spellStart"/>
      <w:r w:rsidRPr="00AD58EC">
        <w:rPr>
          <w:rFonts w:ascii="Times New Roman" w:hAnsi="Times New Roman"/>
          <w:sz w:val="28"/>
          <w:szCs w:val="20"/>
        </w:rPr>
        <w:t>П</w:t>
      </w:r>
      <w:r w:rsidRPr="00AD58EC">
        <w:rPr>
          <w:rFonts w:ascii="Times New Roman" w:hAnsi="Times New Roman"/>
          <w:sz w:val="28"/>
          <w:szCs w:val="20"/>
          <w:vertAlign w:val="subscript"/>
        </w:rPr>
        <w:t>п</w:t>
      </w:r>
      <w:proofErr w:type="spellEnd"/>
      <w:r w:rsidRPr="00AD58EC">
        <w:rPr>
          <w:rFonts w:ascii="Times New Roman" w:hAnsi="Times New Roman"/>
          <w:sz w:val="28"/>
          <w:szCs w:val="20"/>
        </w:rPr>
        <w:t xml:space="preserve"> – ширина проезжей части, для</w:t>
      </w:r>
      <w:r w:rsidRPr="00AD58EC">
        <w:rPr>
          <w:rFonts w:ascii="t" w:hAnsi="t"/>
          <w:sz w:val="28"/>
          <w:szCs w:val="28"/>
        </w:rPr>
        <w:t xml:space="preserve"> </w:t>
      </w:r>
      <w:proofErr w:type="spellStart"/>
      <w:r w:rsidRPr="00AD58EC">
        <w:rPr>
          <w:rFonts w:ascii="t" w:hAnsi="t" w:hint="eastAsia"/>
          <w:sz w:val="28"/>
          <w:szCs w:val="28"/>
        </w:rPr>
        <w:t>КамАЗ</w:t>
      </w:r>
      <w:proofErr w:type="spellEnd"/>
      <w:r w:rsidRPr="00AD58EC">
        <w:rPr>
          <w:rFonts w:ascii="Times New Roman" w:hAnsi="Times New Roman"/>
          <w:sz w:val="28"/>
          <w:szCs w:val="20"/>
        </w:rPr>
        <w:t xml:space="preserve"> равна </w:t>
      </w:r>
      <w:smartTag w:uri="urn:schemas-microsoft-com:office:smarttags" w:element="metricconverter">
        <w:smartTagPr>
          <w:attr w:name="ProductID" w:val="8 м"/>
        </w:smartTagPr>
        <w:r w:rsidRPr="00AD58EC">
          <w:rPr>
            <w:rFonts w:ascii="Times New Roman" w:hAnsi="Times New Roman"/>
            <w:sz w:val="28"/>
            <w:szCs w:val="20"/>
          </w:rPr>
          <w:t>8 м</w:t>
        </w:r>
      </w:smartTag>
      <w:r w:rsidRPr="00AD58EC">
        <w:rPr>
          <w:rFonts w:ascii="Times New Roman" w:hAnsi="Times New Roman"/>
          <w:sz w:val="28"/>
          <w:szCs w:val="20"/>
        </w:rPr>
        <w:t>;</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П</w:t>
      </w:r>
      <w:r w:rsidRPr="00AD58EC">
        <w:rPr>
          <w:rFonts w:ascii="Times New Roman" w:hAnsi="Times New Roman"/>
          <w:sz w:val="28"/>
          <w:szCs w:val="20"/>
          <w:vertAlign w:val="subscript"/>
        </w:rPr>
        <w:t>о</w:t>
      </w:r>
      <w:r w:rsidRPr="00AD58EC">
        <w:rPr>
          <w:rFonts w:ascii="Times New Roman" w:hAnsi="Times New Roman"/>
          <w:sz w:val="28"/>
          <w:szCs w:val="20"/>
        </w:rPr>
        <w:t xml:space="preserve"> – ширина обочины с нагорной стороны, с учетом устройства кювета и полка за ним </w:t>
      </w:r>
      <w:smartTag w:uri="urn:schemas-microsoft-com:office:smarttags" w:element="metricconverter">
        <w:smartTagPr>
          <w:attr w:name="ProductID" w:val="3,2 м"/>
        </w:smartTagPr>
        <w:r w:rsidRPr="00AD58EC">
          <w:rPr>
            <w:rFonts w:ascii="Times New Roman" w:hAnsi="Times New Roman"/>
            <w:sz w:val="28"/>
            <w:szCs w:val="20"/>
          </w:rPr>
          <w:t>3,2 м</w:t>
        </w:r>
      </w:smartTag>
      <w:r w:rsidRPr="00AD58EC">
        <w:rPr>
          <w:rFonts w:ascii="Times New Roman" w:hAnsi="Times New Roman"/>
          <w:sz w:val="28"/>
          <w:szCs w:val="20"/>
        </w:rPr>
        <w:t>.</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При данных показателях ширина рабочей площадки составит:</w:t>
      </w:r>
    </w:p>
    <w:p w:rsidR="00E95706" w:rsidRPr="00AD58EC" w:rsidRDefault="00E95706" w:rsidP="00E95706">
      <w:pPr>
        <w:spacing w:after="0" w:line="240" w:lineRule="auto"/>
        <w:jc w:val="center"/>
        <w:rPr>
          <w:rFonts w:ascii="Times New Roman" w:hAnsi="Times New Roman"/>
          <w:sz w:val="28"/>
          <w:szCs w:val="20"/>
        </w:rPr>
      </w:pPr>
      <w:proofErr w:type="spellStart"/>
      <w:r w:rsidRPr="00AD58EC">
        <w:rPr>
          <w:rFonts w:ascii="Times New Roman" w:hAnsi="Times New Roman"/>
          <w:sz w:val="28"/>
          <w:szCs w:val="20"/>
        </w:rPr>
        <w:t>Ш</w:t>
      </w:r>
      <w:r w:rsidRPr="00AD58EC">
        <w:rPr>
          <w:rFonts w:ascii="Times New Roman" w:hAnsi="Times New Roman"/>
          <w:sz w:val="28"/>
          <w:szCs w:val="20"/>
          <w:vertAlign w:val="subscript"/>
        </w:rPr>
        <w:t>р</w:t>
      </w:r>
      <w:proofErr w:type="spellEnd"/>
      <w:r w:rsidRPr="00AD58EC">
        <w:rPr>
          <w:rFonts w:ascii="Times New Roman" w:hAnsi="Times New Roman"/>
          <w:sz w:val="28"/>
          <w:szCs w:val="20"/>
          <w:vertAlign w:val="subscript"/>
        </w:rPr>
        <w:t xml:space="preserve"> </w:t>
      </w:r>
      <w:r w:rsidRPr="00AD58EC">
        <w:rPr>
          <w:rFonts w:ascii="Times New Roman" w:hAnsi="Times New Roman"/>
          <w:sz w:val="28"/>
          <w:szCs w:val="20"/>
        </w:rPr>
        <w:t xml:space="preserve">= 13,8+8+3,2 = </w:t>
      </w:r>
      <w:smartTag w:uri="urn:schemas-microsoft-com:office:smarttags" w:element="metricconverter">
        <w:smartTagPr>
          <w:attr w:name="ProductID" w:val="25,0 м"/>
        </w:smartTagPr>
        <w:r w:rsidRPr="00AD58EC">
          <w:rPr>
            <w:rFonts w:ascii="Times New Roman" w:hAnsi="Times New Roman"/>
            <w:sz w:val="28"/>
            <w:szCs w:val="20"/>
          </w:rPr>
          <w:t>25,0 м</w:t>
        </w:r>
      </w:smartTag>
      <w:r w:rsidRPr="00AD58EC">
        <w:rPr>
          <w:rFonts w:ascii="Times New Roman" w:hAnsi="Times New Roman"/>
          <w:sz w:val="28"/>
          <w:szCs w:val="20"/>
        </w:rPr>
        <w:t>.</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 xml:space="preserve">Отработка будет вестись с установкой экскаватора на кровле добычного уступа. В случае проходки въездной траншеи при большой мощности вскрышных пород и тупиковом развороте транспорта ширина проезжей части должна составлять: </w:t>
      </w:r>
    </w:p>
    <w:p w:rsidR="00E95706" w:rsidRPr="00AD58EC" w:rsidRDefault="00E95706" w:rsidP="00E95706">
      <w:pPr>
        <w:spacing w:after="0" w:line="240" w:lineRule="auto"/>
        <w:ind w:firstLine="720"/>
        <w:jc w:val="center"/>
        <w:rPr>
          <w:rFonts w:ascii="Times New Roman" w:hAnsi="Times New Roman"/>
          <w:sz w:val="28"/>
          <w:szCs w:val="20"/>
        </w:rPr>
      </w:pPr>
      <w:r w:rsidRPr="00AD58EC">
        <w:rPr>
          <w:rFonts w:ascii="Times New Roman" w:hAnsi="Times New Roman"/>
          <w:sz w:val="28"/>
          <w:szCs w:val="20"/>
        </w:rPr>
        <w:t xml:space="preserve">В = </w:t>
      </w:r>
      <w:r w:rsidRPr="00AD58EC">
        <w:rPr>
          <w:rFonts w:ascii="Times New Roman" w:hAnsi="Times New Roman"/>
          <w:sz w:val="28"/>
          <w:szCs w:val="20"/>
          <w:lang w:val="en-US"/>
        </w:rPr>
        <w:t>R</w:t>
      </w:r>
      <w:r w:rsidRPr="00AD58EC">
        <w:rPr>
          <w:rFonts w:ascii="Times New Roman" w:hAnsi="Times New Roman"/>
          <w:sz w:val="28"/>
          <w:szCs w:val="20"/>
        </w:rPr>
        <w:t>а + 0,5а + 0,5</w:t>
      </w:r>
      <w:r w:rsidRPr="00AD58EC">
        <w:rPr>
          <w:rFonts w:ascii="Times New Roman" w:hAnsi="Times New Roman"/>
          <w:sz w:val="28"/>
          <w:szCs w:val="20"/>
          <w:lang w:val="en-US"/>
        </w:rPr>
        <w:t>l</w:t>
      </w:r>
      <w:r w:rsidRPr="00AD58EC">
        <w:rPr>
          <w:rFonts w:ascii="Times New Roman" w:hAnsi="Times New Roman"/>
          <w:sz w:val="28"/>
          <w:szCs w:val="20"/>
        </w:rPr>
        <w:t xml:space="preserve"> + </w:t>
      </w:r>
      <w:r w:rsidRPr="00AD58EC">
        <w:rPr>
          <w:rFonts w:ascii="Times New Roman" w:hAnsi="Times New Roman"/>
          <w:sz w:val="28"/>
          <w:szCs w:val="20"/>
          <w:lang w:val="en-US"/>
        </w:rPr>
        <w:t>C</w:t>
      </w:r>
      <w:r w:rsidRPr="00AD58EC">
        <w:rPr>
          <w:rFonts w:ascii="Times New Roman" w:hAnsi="Times New Roman"/>
          <w:sz w:val="28"/>
          <w:szCs w:val="20"/>
        </w:rPr>
        <w:t>, где</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lang w:val="en-US"/>
        </w:rPr>
        <w:t>R</w:t>
      </w:r>
      <w:r w:rsidRPr="00AD58EC">
        <w:rPr>
          <w:rFonts w:ascii="Times New Roman" w:hAnsi="Times New Roman"/>
          <w:sz w:val="28"/>
          <w:szCs w:val="20"/>
        </w:rPr>
        <w:t>а – минимальный радиус поворота автосамосвала (</w:t>
      </w:r>
      <w:proofErr w:type="spellStart"/>
      <w:r w:rsidRPr="00AD58EC">
        <w:rPr>
          <w:rFonts w:ascii="t" w:hAnsi="t" w:hint="eastAsia"/>
          <w:sz w:val="28"/>
          <w:szCs w:val="28"/>
        </w:rPr>
        <w:t>КамАЗ</w:t>
      </w:r>
      <w:proofErr w:type="spellEnd"/>
      <w:r w:rsidRPr="00AD58EC">
        <w:rPr>
          <w:rFonts w:ascii="Times New Roman" w:hAnsi="Times New Roman"/>
          <w:sz w:val="28"/>
          <w:szCs w:val="20"/>
        </w:rPr>
        <w:t xml:space="preserve"> – 9, 0 м)</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 xml:space="preserve">а – ширина самосвала, </w:t>
      </w:r>
      <w:smartTag w:uri="urn:schemas-microsoft-com:office:smarttags" w:element="metricconverter">
        <w:smartTagPr>
          <w:attr w:name="ProductID" w:val="2,5 м"/>
        </w:smartTagPr>
        <w:r w:rsidRPr="00AD58EC">
          <w:rPr>
            <w:rFonts w:ascii="Times New Roman" w:hAnsi="Times New Roman"/>
            <w:sz w:val="28"/>
            <w:szCs w:val="20"/>
          </w:rPr>
          <w:t>2,5 м</w:t>
        </w:r>
      </w:smartTag>
      <w:r w:rsidRPr="00AD58EC">
        <w:rPr>
          <w:rFonts w:ascii="Times New Roman" w:hAnsi="Times New Roman"/>
          <w:sz w:val="28"/>
          <w:szCs w:val="20"/>
        </w:rPr>
        <w:t xml:space="preserve">; </w:t>
      </w:r>
      <w:r w:rsidRPr="00AD58EC">
        <w:rPr>
          <w:rFonts w:ascii="Times New Roman" w:hAnsi="Times New Roman"/>
          <w:sz w:val="28"/>
          <w:szCs w:val="20"/>
          <w:lang w:val="en-US"/>
        </w:rPr>
        <w:t>l</w:t>
      </w:r>
      <w:r w:rsidRPr="00AD58EC">
        <w:rPr>
          <w:rFonts w:ascii="Times New Roman" w:hAnsi="Times New Roman"/>
          <w:sz w:val="28"/>
          <w:szCs w:val="20"/>
        </w:rPr>
        <w:t xml:space="preserve"> – длина самосвала, </w:t>
      </w:r>
      <w:smartTag w:uri="urn:schemas-microsoft-com:office:smarttags" w:element="metricconverter">
        <w:smartTagPr>
          <w:attr w:name="ProductID" w:val="7,4 м"/>
        </w:smartTagPr>
        <w:r w:rsidRPr="00AD58EC">
          <w:rPr>
            <w:rFonts w:ascii="Times New Roman" w:hAnsi="Times New Roman"/>
            <w:sz w:val="28"/>
            <w:szCs w:val="20"/>
          </w:rPr>
          <w:t>7,4 м</w:t>
        </w:r>
      </w:smartTag>
      <w:r w:rsidRPr="00AD58EC">
        <w:rPr>
          <w:rFonts w:ascii="Times New Roman" w:hAnsi="Times New Roman"/>
          <w:sz w:val="28"/>
          <w:szCs w:val="20"/>
        </w:rPr>
        <w:t>;</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С – зазор между машиной и бортом траншеи (1-</w:t>
      </w:r>
      <w:smartTag w:uri="urn:schemas-microsoft-com:office:smarttags" w:element="metricconverter">
        <w:smartTagPr>
          <w:attr w:name="ProductID" w:val="3 м"/>
        </w:smartTagPr>
        <w:r w:rsidRPr="00AD58EC">
          <w:rPr>
            <w:rFonts w:ascii="Times New Roman" w:hAnsi="Times New Roman"/>
            <w:sz w:val="28"/>
            <w:szCs w:val="20"/>
          </w:rPr>
          <w:t>3 м</w:t>
        </w:r>
      </w:smartTag>
      <w:r w:rsidRPr="00AD58EC">
        <w:rPr>
          <w:rFonts w:ascii="Times New Roman" w:hAnsi="Times New Roman"/>
          <w:sz w:val="28"/>
          <w:szCs w:val="20"/>
        </w:rPr>
        <w:t>);</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 xml:space="preserve">Отсюда В = </w:t>
      </w:r>
      <w:smartTag w:uri="urn:schemas-microsoft-com:office:smarttags" w:element="metricconverter">
        <w:smartTagPr>
          <w:attr w:name="ProductID" w:val="16,5 м"/>
        </w:smartTagPr>
        <w:r w:rsidRPr="00AD58EC">
          <w:rPr>
            <w:rFonts w:ascii="Times New Roman" w:hAnsi="Times New Roman"/>
            <w:sz w:val="28"/>
            <w:szCs w:val="20"/>
          </w:rPr>
          <w:t>16,5 м</w:t>
        </w:r>
      </w:smartTag>
      <w:r w:rsidRPr="00AD58EC">
        <w:rPr>
          <w:rFonts w:ascii="Times New Roman" w:hAnsi="Times New Roman"/>
          <w:sz w:val="28"/>
          <w:szCs w:val="20"/>
        </w:rPr>
        <w:t xml:space="preserve">, и, следовательно, ширина рабочей площадки </w:t>
      </w:r>
      <w:smartTag w:uri="urn:schemas-microsoft-com:office:smarttags" w:element="metricconverter">
        <w:smartTagPr>
          <w:attr w:name="ProductID" w:val="25 м"/>
        </w:smartTagPr>
        <w:r w:rsidRPr="00AD58EC">
          <w:rPr>
            <w:rFonts w:ascii="Times New Roman" w:hAnsi="Times New Roman"/>
            <w:sz w:val="28"/>
            <w:szCs w:val="20"/>
          </w:rPr>
          <w:t>25 м</w:t>
        </w:r>
      </w:smartTag>
      <w:r w:rsidRPr="00AD58EC">
        <w:rPr>
          <w:rFonts w:ascii="Times New Roman" w:hAnsi="Times New Roman"/>
          <w:sz w:val="28"/>
          <w:szCs w:val="20"/>
        </w:rPr>
        <w:t xml:space="preserve"> достаточна для нормальной работы автосамосвалов.</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 xml:space="preserve">Ширина основания прямолинейных участков въездной траншеи для КАМАЗ 5511 составляет </w:t>
      </w:r>
      <w:smartTag w:uri="urn:schemas-microsoft-com:office:smarttags" w:element="metricconverter">
        <w:smartTagPr>
          <w:attr w:name="ProductID" w:val="16,0 м"/>
        </w:smartTagPr>
        <w:r w:rsidRPr="00AD58EC">
          <w:rPr>
            <w:rFonts w:ascii="Times New Roman" w:hAnsi="Times New Roman"/>
            <w:sz w:val="28"/>
            <w:szCs w:val="20"/>
          </w:rPr>
          <w:t>16,0 м</w:t>
        </w:r>
      </w:smartTag>
      <w:r w:rsidRPr="00AD58EC">
        <w:rPr>
          <w:rFonts w:ascii="Times New Roman" w:hAnsi="Times New Roman"/>
          <w:sz w:val="28"/>
          <w:szCs w:val="20"/>
        </w:rPr>
        <w:t xml:space="preserve">, а ширина разрезной траншеи при высоте уступа до </w:t>
      </w:r>
      <w:smartTag w:uri="urn:schemas-microsoft-com:office:smarttags" w:element="metricconverter">
        <w:smartTagPr>
          <w:attr w:name="ProductID" w:val="6 м"/>
        </w:smartTagPr>
        <w:r w:rsidRPr="00AD58EC">
          <w:rPr>
            <w:rFonts w:ascii="Times New Roman" w:hAnsi="Times New Roman"/>
            <w:sz w:val="28"/>
            <w:szCs w:val="20"/>
          </w:rPr>
          <w:t>6 м</w:t>
        </w:r>
      </w:smartTag>
      <w:r w:rsidRPr="00AD58EC">
        <w:rPr>
          <w:rFonts w:ascii="Times New Roman" w:hAnsi="Times New Roman"/>
          <w:sz w:val="28"/>
          <w:szCs w:val="20"/>
        </w:rPr>
        <w:t xml:space="preserve"> должна быть не менее </w:t>
      </w:r>
      <w:smartTag w:uri="urn:schemas-microsoft-com:office:smarttags" w:element="metricconverter">
        <w:smartTagPr>
          <w:attr w:name="ProductID" w:val="18 м"/>
        </w:smartTagPr>
        <w:r w:rsidRPr="00AD58EC">
          <w:rPr>
            <w:rFonts w:ascii="Times New Roman" w:hAnsi="Times New Roman"/>
            <w:sz w:val="28"/>
            <w:szCs w:val="20"/>
          </w:rPr>
          <w:t>18 м</w:t>
        </w:r>
      </w:smartTag>
      <w:r w:rsidRPr="00AD58EC">
        <w:rPr>
          <w:rFonts w:ascii="Times New Roman" w:hAnsi="Times New Roman"/>
          <w:sz w:val="28"/>
          <w:szCs w:val="20"/>
        </w:rPr>
        <w:t>. Работы на одном забое будут производиться одним экскаватором. Автосамосвал при погрузке располагается на одном горизонте с экскаватором.</w:t>
      </w:r>
    </w:p>
    <w:p w:rsidR="00E95706" w:rsidRPr="00AD58EC" w:rsidRDefault="00E95706" w:rsidP="00E95706">
      <w:pPr>
        <w:spacing w:after="0" w:line="240" w:lineRule="auto"/>
        <w:ind w:firstLine="720"/>
        <w:jc w:val="both"/>
        <w:rPr>
          <w:rFonts w:ascii="Times New Roman" w:hAnsi="Times New Roman"/>
          <w:sz w:val="28"/>
          <w:szCs w:val="20"/>
        </w:rPr>
      </w:pPr>
      <w:r w:rsidRPr="00AD58EC">
        <w:rPr>
          <w:rFonts w:ascii="Times New Roman" w:hAnsi="Times New Roman"/>
          <w:sz w:val="28"/>
          <w:szCs w:val="20"/>
        </w:rPr>
        <w:t>Под погрузкой будет находиться один самосвал. Угол погашения бортов карьера принимается равным 30º, исходя из физико-механических свойств полезного ископаемого, угол откосов рабочих уступов 45º.</w:t>
      </w:r>
    </w:p>
    <w:p w:rsidR="00E95706" w:rsidRPr="00AD58EC" w:rsidRDefault="00E95706" w:rsidP="00E95706">
      <w:pPr>
        <w:spacing w:after="0" w:line="240" w:lineRule="auto"/>
        <w:ind w:firstLine="720"/>
        <w:jc w:val="center"/>
        <w:rPr>
          <w:rFonts w:ascii="Times New Roman" w:hAnsi="Times New Roman"/>
          <w:sz w:val="28"/>
          <w:szCs w:val="20"/>
        </w:rPr>
      </w:pPr>
      <w:r w:rsidRPr="00AD58EC">
        <w:rPr>
          <w:rFonts w:ascii="Times New Roman" w:hAnsi="Times New Roman"/>
          <w:sz w:val="28"/>
          <w:szCs w:val="20"/>
        </w:rPr>
        <w:lastRenderedPageBreak/>
        <w:t>Элементы системы разработки</w:t>
      </w:r>
    </w:p>
    <w:p w:rsidR="00E95706" w:rsidRPr="00AD58EC" w:rsidRDefault="00E95706" w:rsidP="00E95706">
      <w:pPr>
        <w:spacing w:after="0" w:line="240" w:lineRule="auto"/>
        <w:ind w:firstLine="720"/>
        <w:jc w:val="both"/>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2"/>
        <w:gridCol w:w="1851"/>
        <w:gridCol w:w="1432"/>
      </w:tblGrid>
      <w:tr w:rsidR="00E95706" w:rsidRPr="00AD58EC" w:rsidTr="00664C46">
        <w:tc>
          <w:tcPr>
            <w:tcW w:w="6435" w:type="dxa"/>
          </w:tcPr>
          <w:p w:rsidR="00E95706" w:rsidRPr="00AD58EC" w:rsidRDefault="00E95706" w:rsidP="00664C46">
            <w:pPr>
              <w:tabs>
                <w:tab w:val="center" w:pos="3134"/>
              </w:tabs>
              <w:spacing w:after="0" w:line="240" w:lineRule="auto"/>
              <w:ind w:left="-142" w:firstLine="426"/>
              <w:rPr>
                <w:rFonts w:ascii="Times New Roman" w:hAnsi="Times New Roman"/>
                <w:sz w:val="26"/>
                <w:szCs w:val="26"/>
              </w:rPr>
            </w:pPr>
            <w:r w:rsidRPr="00AD58EC">
              <w:rPr>
                <w:rFonts w:ascii="Times New Roman" w:hAnsi="Times New Roman"/>
                <w:sz w:val="26"/>
                <w:szCs w:val="26"/>
              </w:rPr>
              <w:tab/>
              <w:t>Показатели</w:t>
            </w:r>
          </w:p>
        </w:tc>
        <w:tc>
          <w:tcPr>
            <w:tcW w:w="1963"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Ед. изм.</w:t>
            </w:r>
          </w:p>
        </w:tc>
        <w:tc>
          <w:tcPr>
            <w:tcW w:w="1506"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Кол-во</w:t>
            </w:r>
          </w:p>
        </w:tc>
      </w:tr>
      <w:tr w:rsidR="00E95706" w:rsidRPr="00AD58EC" w:rsidTr="00664C46">
        <w:tc>
          <w:tcPr>
            <w:tcW w:w="6435" w:type="dxa"/>
          </w:tcPr>
          <w:p w:rsidR="00E95706" w:rsidRPr="00AD58EC" w:rsidRDefault="00E95706" w:rsidP="00664C46">
            <w:pPr>
              <w:spacing w:after="0" w:line="240" w:lineRule="auto"/>
              <w:ind w:left="-142" w:firstLine="426"/>
              <w:jc w:val="both"/>
              <w:rPr>
                <w:rFonts w:ascii="Times New Roman" w:hAnsi="Times New Roman"/>
                <w:sz w:val="26"/>
                <w:szCs w:val="26"/>
              </w:rPr>
            </w:pPr>
            <w:r w:rsidRPr="00AD58EC">
              <w:rPr>
                <w:rFonts w:ascii="Times New Roman" w:hAnsi="Times New Roman"/>
                <w:sz w:val="26"/>
                <w:szCs w:val="26"/>
              </w:rPr>
              <w:t>1. Количество уступов</w:t>
            </w:r>
          </w:p>
        </w:tc>
        <w:tc>
          <w:tcPr>
            <w:tcW w:w="1963"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шт.</w:t>
            </w:r>
          </w:p>
        </w:tc>
        <w:tc>
          <w:tcPr>
            <w:tcW w:w="1506"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2</w:t>
            </w:r>
          </w:p>
        </w:tc>
      </w:tr>
      <w:tr w:rsidR="00E95706" w:rsidRPr="00AD58EC" w:rsidTr="00664C46">
        <w:tc>
          <w:tcPr>
            <w:tcW w:w="6435" w:type="dxa"/>
          </w:tcPr>
          <w:p w:rsidR="00E95706" w:rsidRPr="00AD58EC" w:rsidRDefault="00E95706" w:rsidP="00664C46">
            <w:pPr>
              <w:spacing w:after="0" w:line="240" w:lineRule="auto"/>
              <w:ind w:left="-142" w:firstLine="426"/>
              <w:jc w:val="both"/>
              <w:rPr>
                <w:rFonts w:ascii="Times New Roman" w:hAnsi="Times New Roman"/>
                <w:sz w:val="26"/>
                <w:szCs w:val="26"/>
              </w:rPr>
            </w:pPr>
            <w:r w:rsidRPr="00AD58EC">
              <w:rPr>
                <w:rFonts w:ascii="Times New Roman" w:hAnsi="Times New Roman"/>
                <w:sz w:val="26"/>
                <w:szCs w:val="26"/>
              </w:rPr>
              <w:t>2. Высота уступов: вскрышного</w:t>
            </w:r>
          </w:p>
          <w:p w:rsidR="00E95706" w:rsidRPr="00AD58EC" w:rsidRDefault="00E95706" w:rsidP="00664C46">
            <w:pPr>
              <w:spacing w:after="0" w:line="240" w:lineRule="auto"/>
              <w:ind w:left="-142" w:firstLine="426"/>
              <w:jc w:val="both"/>
              <w:rPr>
                <w:rFonts w:ascii="Times New Roman" w:hAnsi="Times New Roman"/>
                <w:sz w:val="26"/>
                <w:szCs w:val="26"/>
              </w:rPr>
            </w:pPr>
            <w:r w:rsidRPr="00AD58EC">
              <w:rPr>
                <w:rFonts w:ascii="Times New Roman" w:hAnsi="Times New Roman"/>
                <w:sz w:val="26"/>
                <w:szCs w:val="26"/>
              </w:rPr>
              <w:t xml:space="preserve">                                   добычного</w:t>
            </w:r>
          </w:p>
        </w:tc>
        <w:tc>
          <w:tcPr>
            <w:tcW w:w="1963"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м</w:t>
            </w:r>
          </w:p>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м</w:t>
            </w:r>
          </w:p>
        </w:tc>
        <w:tc>
          <w:tcPr>
            <w:tcW w:w="1506"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0,4-1,0</w:t>
            </w:r>
          </w:p>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5,6-5,0</w:t>
            </w:r>
          </w:p>
        </w:tc>
      </w:tr>
      <w:tr w:rsidR="00E95706" w:rsidRPr="00AD58EC" w:rsidTr="00664C46">
        <w:tc>
          <w:tcPr>
            <w:tcW w:w="6435" w:type="dxa"/>
          </w:tcPr>
          <w:p w:rsidR="00E95706" w:rsidRPr="00AD58EC" w:rsidRDefault="00E95706" w:rsidP="00664C46">
            <w:pPr>
              <w:spacing w:after="0" w:line="240" w:lineRule="auto"/>
              <w:ind w:left="-142" w:firstLine="426"/>
              <w:jc w:val="both"/>
              <w:rPr>
                <w:rFonts w:ascii="Times New Roman" w:hAnsi="Times New Roman"/>
                <w:sz w:val="26"/>
                <w:szCs w:val="26"/>
              </w:rPr>
            </w:pPr>
            <w:r w:rsidRPr="00AD58EC">
              <w:rPr>
                <w:rFonts w:ascii="Times New Roman" w:hAnsi="Times New Roman"/>
                <w:sz w:val="26"/>
                <w:szCs w:val="26"/>
              </w:rPr>
              <w:t>3. Угол погашения бортов карьера</w:t>
            </w:r>
          </w:p>
        </w:tc>
        <w:tc>
          <w:tcPr>
            <w:tcW w:w="1963"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градус</w:t>
            </w:r>
          </w:p>
        </w:tc>
        <w:tc>
          <w:tcPr>
            <w:tcW w:w="1506"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30</w:t>
            </w:r>
          </w:p>
        </w:tc>
      </w:tr>
      <w:tr w:rsidR="00E95706" w:rsidRPr="00AD58EC" w:rsidTr="00664C46">
        <w:tc>
          <w:tcPr>
            <w:tcW w:w="6435" w:type="dxa"/>
          </w:tcPr>
          <w:p w:rsidR="00E95706" w:rsidRPr="00AD58EC" w:rsidRDefault="00E95706" w:rsidP="00664C46">
            <w:pPr>
              <w:spacing w:after="0" w:line="240" w:lineRule="auto"/>
              <w:ind w:left="-142" w:firstLine="426"/>
              <w:jc w:val="both"/>
              <w:rPr>
                <w:rFonts w:ascii="Times New Roman" w:hAnsi="Times New Roman"/>
                <w:sz w:val="26"/>
                <w:szCs w:val="26"/>
              </w:rPr>
            </w:pPr>
            <w:r w:rsidRPr="00AD58EC">
              <w:rPr>
                <w:rFonts w:ascii="Times New Roman" w:hAnsi="Times New Roman"/>
                <w:sz w:val="26"/>
                <w:szCs w:val="26"/>
              </w:rPr>
              <w:t>4. Угол откосов рабочих уступов</w:t>
            </w:r>
          </w:p>
        </w:tc>
        <w:tc>
          <w:tcPr>
            <w:tcW w:w="1963"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градус</w:t>
            </w:r>
          </w:p>
        </w:tc>
        <w:tc>
          <w:tcPr>
            <w:tcW w:w="1506"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45</w:t>
            </w:r>
          </w:p>
        </w:tc>
      </w:tr>
      <w:tr w:rsidR="00E95706" w:rsidRPr="00AD58EC" w:rsidTr="00664C46">
        <w:tc>
          <w:tcPr>
            <w:tcW w:w="6435" w:type="dxa"/>
          </w:tcPr>
          <w:p w:rsidR="00E95706" w:rsidRPr="00AD58EC" w:rsidRDefault="00E95706" w:rsidP="00664C46">
            <w:pPr>
              <w:spacing w:after="0" w:line="240" w:lineRule="auto"/>
              <w:ind w:left="-142" w:firstLine="426"/>
              <w:jc w:val="both"/>
              <w:rPr>
                <w:rFonts w:ascii="Times New Roman" w:hAnsi="Times New Roman"/>
                <w:sz w:val="26"/>
                <w:szCs w:val="26"/>
              </w:rPr>
            </w:pPr>
            <w:r w:rsidRPr="00AD58EC">
              <w:rPr>
                <w:rFonts w:ascii="Times New Roman" w:hAnsi="Times New Roman"/>
                <w:sz w:val="26"/>
                <w:szCs w:val="26"/>
              </w:rPr>
              <w:t>5. Минимальная ширина рабочей площадки</w:t>
            </w:r>
          </w:p>
        </w:tc>
        <w:tc>
          <w:tcPr>
            <w:tcW w:w="1963"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м</w:t>
            </w:r>
          </w:p>
        </w:tc>
        <w:tc>
          <w:tcPr>
            <w:tcW w:w="1506"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25,0</w:t>
            </w:r>
          </w:p>
        </w:tc>
      </w:tr>
      <w:tr w:rsidR="00E95706" w:rsidRPr="00AD58EC" w:rsidTr="00664C46">
        <w:tc>
          <w:tcPr>
            <w:tcW w:w="6435" w:type="dxa"/>
          </w:tcPr>
          <w:p w:rsidR="00E95706" w:rsidRPr="00AD58EC" w:rsidRDefault="00E95706" w:rsidP="00664C46">
            <w:pPr>
              <w:spacing w:after="0" w:line="240" w:lineRule="auto"/>
              <w:ind w:left="-142" w:firstLine="426"/>
              <w:jc w:val="both"/>
              <w:rPr>
                <w:rFonts w:ascii="Times New Roman" w:hAnsi="Times New Roman"/>
                <w:sz w:val="26"/>
                <w:szCs w:val="26"/>
              </w:rPr>
            </w:pPr>
            <w:r w:rsidRPr="00AD58EC">
              <w:rPr>
                <w:rFonts w:ascii="Times New Roman" w:hAnsi="Times New Roman"/>
                <w:sz w:val="26"/>
                <w:szCs w:val="26"/>
              </w:rPr>
              <w:t>6. Ширина фронта работ</w:t>
            </w:r>
          </w:p>
        </w:tc>
        <w:tc>
          <w:tcPr>
            <w:tcW w:w="1963"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м</w:t>
            </w:r>
          </w:p>
        </w:tc>
        <w:tc>
          <w:tcPr>
            <w:tcW w:w="1506"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100-200</w:t>
            </w:r>
          </w:p>
        </w:tc>
      </w:tr>
      <w:tr w:rsidR="00E95706" w:rsidRPr="00AD58EC" w:rsidTr="00664C46">
        <w:tc>
          <w:tcPr>
            <w:tcW w:w="6435" w:type="dxa"/>
          </w:tcPr>
          <w:p w:rsidR="00E95706" w:rsidRPr="00AD58EC" w:rsidRDefault="00E95706" w:rsidP="00664C46">
            <w:pPr>
              <w:spacing w:after="0" w:line="240" w:lineRule="auto"/>
              <w:ind w:left="-142" w:firstLine="426"/>
              <w:jc w:val="both"/>
              <w:rPr>
                <w:rFonts w:ascii="Times New Roman" w:hAnsi="Times New Roman"/>
                <w:sz w:val="26"/>
                <w:szCs w:val="26"/>
              </w:rPr>
            </w:pPr>
            <w:r w:rsidRPr="00AD58EC">
              <w:rPr>
                <w:rFonts w:ascii="Times New Roman" w:hAnsi="Times New Roman"/>
                <w:sz w:val="26"/>
                <w:szCs w:val="26"/>
              </w:rPr>
              <w:t xml:space="preserve">7. Ширина разрезной траншеи </w:t>
            </w:r>
          </w:p>
        </w:tc>
        <w:tc>
          <w:tcPr>
            <w:tcW w:w="1963"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м</w:t>
            </w:r>
          </w:p>
        </w:tc>
        <w:tc>
          <w:tcPr>
            <w:tcW w:w="1506"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18,0</w:t>
            </w:r>
          </w:p>
        </w:tc>
      </w:tr>
      <w:tr w:rsidR="00E95706" w:rsidRPr="00AD58EC" w:rsidTr="00664C46">
        <w:tc>
          <w:tcPr>
            <w:tcW w:w="6435" w:type="dxa"/>
          </w:tcPr>
          <w:p w:rsidR="00E95706" w:rsidRPr="00AD58EC" w:rsidRDefault="00E95706" w:rsidP="00664C46">
            <w:pPr>
              <w:spacing w:after="0" w:line="240" w:lineRule="auto"/>
              <w:ind w:left="-142" w:firstLine="426"/>
              <w:jc w:val="both"/>
              <w:rPr>
                <w:rFonts w:ascii="Times New Roman" w:hAnsi="Times New Roman"/>
                <w:sz w:val="26"/>
                <w:szCs w:val="26"/>
              </w:rPr>
            </w:pPr>
            <w:r w:rsidRPr="00AD58EC">
              <w:rPr>
                <w:rFonts w:ascii="Times New Roman" w:hAnsi="Times New Roman"/>
                <w:sz w:val="26"/>
                <w:szCs w:val="26"/>
              </w:rPr>
              <w:t>8. Угол наклона въездной траншеи</w:t>
            </w:r>
          </w:p>
        </w:tc>
        <w:tc>
          <w:tcPr>
            <w:tcW w:w="1963"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w:t>
            </w:r>
          </w:p>
        </w:tc>
        <w:tc>
          <w:tcPr>
            <w:tcW w:w="1506" w:type="dxa"/>
          </w:tcPr>
          <w:p w:rsidR="00E95706" w:rsidRPr="00AD58EC" w:rsidRDefault="00E95706" w:rsidP="00664C46">
            <w:pPr>
              <w:spacing w:after="0" w:line="240" w:lineRule="auto"/>
              <w:ind w:left="-142" w:firstLine="426"/>
              <w:jc w:val="center"/>
              <w:rPr>
                <w:rFonts w:ascii="Times New Roman" w:hAnsi="Times New Roman"/>
                <w:sz w:val="26"/>
                <w:szCs w:val="26"/>
              </w:rPr>
            </w:pPr>
            <w:r w:rsidRPr="00AD58EC">
              <w:rPr>
                <w:rFonts w:ascii="Times New Roman" w:hAnsi="Times New Roman"/>
                <w:sz w:val="26"/>
                <w:szCs w:val="26"/>
              </w:rPr>
              <w:t>70</w:t>
            </w:r>
          </w:p>
        </w:tc>
      </w:tr>
    </w:tbl>
    <w:p w:rsidR="00E95706" w:rsidRDefault="00E95706" w:rsidP="00E95706">
      <w:pPr>
        <w:pStyle w:val="Style2"/>
        <w:ind w:firstLine="720"/>
        <w:rPr>
          <w:sz w:val="28"/>
          <w:szCs w:val="28"/>
        </w:rPr>
      </w:pPr>
    </w:p>
    <w:p w:rsidR="00E95706" w:rsidRPr="00AD58EC" w:rsidRDefault="00E95706" w:rsidP="00E95706">
      <w:pPr>
        <w:spacing w:after="0" w:line="240" w:lineRule="auto"/>
        <w:ind w:firstLine="720"/>
        <w:jc w:val="both"/>
        <w:rPr>
          <w:rFonts w:ascii="Times New Roman" w:hAnsi="Times New Roman"/>
          <w:sz w:val="28"/>
          <w:szCs w:val="28"/>
        </w:rPr>
      </w:pPr>
      <w:r w:rsidRPr="00AD58EC">
        <w:rPr>
          <w:rFonts w:ascii="Times New Roman" w:hAnsi="Times New Roman"/>
          <w:sz w:val="28"/>
          <w:szCs w:val="28"/>
        </w:rPr>
        <w:t xml:space="preserve">При вскрытии месторождения плодородный слой почвы (ППС) и потенциально-плодородный слой (ПРС) отдельно не будет сниматься, так как они имеют маломощность слоев и отдельно снимать не рентабельно. В связи с этим, верхний растительный слой отнесен к вскрышным породам, как некондиционный материал. Вскрытие месторождения будет выполнено траншейным способом на северном фланге вдоль северной границы месторождения. Длина траншеи равна 100 м - ширине фронта работ. Дальнейшая отработка будет продолжаться за счет разноса южного борта карьера с продвижением фронта работ в южном направлении до границ горного отвода. Затем за счет разноса восточного борта фронт работ продвигается в западном направлении до границы горного отвода и разворачивается в северном направлении. В соответствии с условиями залегания полезной толщи, планом горных работ выбрана экскаваторно-автотранспортная система разработки бульдозерным </w:t>
      </w:r>
      <w:proofErr w:type="spellStart"/>
      <w:r w:rsidRPr="00AD58EC">
        <w:rPr>
          <w:rFonts w:ascii="Times New Roman" w:hAnsi="Times New Roman"/>
          <w:sz w:val="28"/>
          <w:szCs w:val="28"/>
        </w:rPr>
        <w:t>отвалообразованием</w:t>
      </w:r>
      <w:proofErr w:type="spellEnd"/>
      <w:r w:rsidRPr="00AD58EC">
        <w:rPr>
          <w:rFonts w:ascii="Times New Roman" w:hAnsi="Times New Roman"/>
          <w:sz w:val="28"/>
          <w:szCs w:val="28"/>
        </w:rPr>
        <w:t xml:space="preserve">. </w:t>
      </w:r>
    </w:p>
    <w:p w:rsidR="00E95706" w:rsidRPr="00AD58EC" w:rsidRDefault="00E95706" w:rsidP="00E95706">
      <w:pPr>
        <w:spacing w:after="0" w:line="240" w:lineRule="auto"/>
        <w:ind w:firstLine="720"/>
        <w:jc w:val="both"/>
        <w:rPr>
          <w:rFonts w:ascii="Times New Roman" w:hAnsi="Times New Roman"/>
          <w:sz w:val="28"/>
          <w:szCs w:val="28"/>
        </w:rPr>
      </w:pPr>
      <w:r w:rsidRPr="00AD58EC">
        <w:rPr>
          <w:rFonts w:ascii="Times New Roman" w:hAnsi="Times New Roman"/>
          <w:sz w:val="28"/>
          <w:szCs w:val="28"/>
        </w:rPr>
        <w:t>Разработка месторождения включает следующие основные операции:</w:t>
      </w:r>
    </w:p>
    <w:p w:rsidR="00E95706" w:rsidRPr="00AD58EC" w:rsidRDefault="00E95706" w:rsidP="00E95706">
      <w:pPr>
        <w:spacing w:after="0" w:line="240" w:lineRule="auto"/>
        <w:ind w:firstLine="720"/>
        <w:jc w:val="both"/>
        <w:rPr>
          <w:rFonts w:ascii="Times New Roman" w:hAnsi="Times New Roman"/>
          <w:sz w:val="28"/>
          <w:szCs w:val="28"/>
        </w:rPr>
      </w:pPr>
      <w:r w:rsidRPr="00AD58EC">
        <w:rPr>
          <w:rFonts w:ascii="Times New Roman" w:hAnsi="Times New Roman"/>
          <w:sz w:val="28"/>
          <w:szCs w:val="28"/>
        </w:rPr>
        <w:t>1.</w:t>
      </w:r>
      <w:r w:rsidRPr="00AD58EC">
        <w:rPr>
          <w:rFonts w:ascii="Times New Roman" w:hAnsi="Times New Roman"/>
          <w:sz w:val="28"/>
          <w:szCs w:val="28"/>
        </w:rPr>
        <w:tab/>
        <w:t>Вскрытие, погрузка и транспортировка на внешний отвал вскрышных пород;</w:t>
      </w:r>
    </w:p>
    <w:p w:rsidR="00E95706" w:rsidRPr="00AD58EC" w:rsidRDefault="00E95706" w:rsidP="00E95706">
      <w:pPr>
        <w:spacing w:after="0" w:line="240" w:lineRule="auto"/>
        <w:ind w:firstLine="720"/>
        <w:jc w:val="both"/>
        <w:rPr>
          <w:rFonts w:ascii="Times New Roman" w:hAnsi="Times New Roman"/>
          <w:sz w:val="28"/>
          <w:szCs w:val="28"/>
        </w:rPr>
      </w:pPr>
      <w:r w:rsidRPr="00AD58EC">
        <w:rPr>
          <w:rFonts w:ascii="Times New Roman" w:hAnsi="Times New Roman"/>
          <w:sz w:val="28"/>
          <w:szCs w:val="28"/>
        </w:rPr>
        <w:t>2.</w:t>
      </w:r>
      <w:r w:rsidRPr="00AD58EC">
        <w:rPr>
          <w:rFonts w:ascii="Times New Roman" w:hAnsi="Times New Roman"/>
          <w:sz w:val="28"/>
          <w:szCs w:val="28"/>
        </w:rPr>
        <w:tab/>
        <w:t>Погрузка песчано-гравийной смеси в самосвалы;</w:t>
      </w:r>
    </w:p>
    <w:p w:rsidR="00E95706" w:rsidRPr="00AD58EC" w:rsidRDefault="00E95706" w:rsidP="00E95706">
      <w:pPr>
        <w:spacing w:after="0" w:line="240" w:lineRule="auto"/>
        <w:ind w:firstLine="720"/>
        <w:jc w:val="both"/>
        <w:rPr>
          <w:rFonts w:ascii="Times New Roman" w:hAnsi="Times New Roman"/>
          <w:sz w:val="28"/>
          <w:szCs w:val="28"/>
        </w:rPr>
      </w:pPr>
      <w:r w:rsidRPr="00AD58EC">
        <w:rPr>
          <w:rFonts w:ascii="Times New Roman" w:hAnsi="Times New Roman"/>
          <w:sz w:val="28"/>
          <w:szCs w:val="28"/>
        </w:rPr>
        <w:t>3.</w:t>
      </w:r>
      <w:r w:rsidRPr="00AD58EC">
        <w:rPr>
          <w:rFonts w:ascii="Times New Roman" w:hAnsi="Times New Roman"/>
          <w:sz w:val="28"/>
          <w:szCs w:val="28"/>
        </w:rPr>
        <w:tab/>
        <w:t>Транспортирование сырья на реконструируемый участок дороги или на АБЗ;</w:t>
      </w:r>
    </w:p>
    <w:p w:rsidR="00E95706" w:rsidRPr="00AD58EC" w:rsidRDefault="00E95706" w:rsidP="00E95706">
      <w:pPr>
        <w:spacing w:after="0" w:line="240" w:lineRule="auto"/>
        <w:ind w:firstLine="720"/>
        <w:jc w:val="both"/>
        <w:rPr>
          <w:rFonts w:ascii="Times New Roman" w:hAnsi="Times New Roman"/>
          <w:sz w:val="28"/>
          <w:szCs w:val="28"/>
        </w:rPr>
      </w:pPr>
      <w:r w:rsidRPr="00AD58EC">
        <w:rPr>
          <w:rFonts w:ascii="Times New Roman" w:hAnsi="Times New Roman"/>
          <w:sz w:val="28"/>
          <w:szCs w:val="28"/>
        </w:rPr>
        <w:t>4.</w:t>
      </w:r>
      <w:r w:rsidRPr="00AD58EC">
        <w:rPr>
          <w:rFonts w:ascii="Times New Roman" w:hAnsi="Times New Roman"/>
          <w:sz w:val="28"/>
          <w:szCs w:val="28"/>
        </w:rPr>
        <w:tab/>
      </w:r>
      <w:proofErr w:type="spellStart"/>
      <w:r w:rsidRPr="00AD58EC">
        <w:rPr>
          <w:rFonts w:ascii="Times New Roman" w:hAnsi="Times New Roman"/>
          <w:sz w:val="28"/>
          <w:szCs w:val="28"/>
        </w:rPr>
        <w:t>Выполаживание</w:t>
      </w:r>
      <w:proofErr w:type="spellEnd"/>
      <w:r w:rsidRPr="00AD58EC">
        <w:rPr>
          <w:rFonts w:ascii="Times New Roman" w:hAnsi="Times New Roman"/>
          <w:sz w:val="28"/>
          <w:szCs w:val="28"/>
        </w:rPr>
        <w:t xml:space="preserve"> бортов карьера;</w:t>
      </w:r>
    </w:p>
    <w:p w:rsidR="00E95706" w:rsidRDefault="00E95706" w:rsidP="00E95706">
      <w:pPr>
        <w:spacing w:after="0" w:line="240" w:lineRule="auto"/>
        <w:ind w:firstLine="720"/>
        <w:jc w:val="both"/>
        <w:rPr>
          <w:rFonts w:ascii="Times New Roman" w:hAnsi="Times New Roman"/>
          <w:sz w:val="28"/>
          <w:szCs w:val="28"/>
        </w:rPr>
      </w:pPr>
      <w:r w:rsidRPr="00AD58EC">
        <w:rPr>
          <w:rFonts w:ascii="Times New Roman" w:hAnsi="Times New Roman"/>
          <w:sz w:val="28"/>
          <w:szCs w:val="28"/>
        </w:rPr>
        <w:t>5.</w:t>
      </w:r>
      <w:r w:rsidRPr="00AD58EC">
        <w:rPr>
          <w:rFonts w:ascii="Times New Roman" w:hAnsi="Times New Roman"/>
          <w:sz w:val="28"/>
          <w:szCs w:val="28"/>
        </w:rPr>
        <w:tab/>
        <w:t>Планировка вскрышных пород.</w:t>
      </w:r>
    </w:p>
    <w:p w:rsidR="00E95706" w:rsidRPr="00AD58EC" w:rsidRDefault="00E95706" w:rsidP="00E95706">
      <w:pPr>
        <w:spacing w:after="0" w:line="240" w:lineRule="auto"/>
        <w:ind w:firstLine="720"/>
        <w:jc w:val="both"/>
        <w:rPr>
          <w:rFonts w:ascii="Times New Roman" w:hAnsi="Times New Roman"/>
          <w:sz w:val="28"/>
          <w:szCs w:val="28"/>
          <w:lang w:val=""/>
        </w:rPr>
      </w:pPr>
      <w:r w:rsidRPr="00AD58EC">
        <w:rPr>
          <w:rFonts w:ascii="Times New Roman" w:hAnsi="Times New Roman"/>
          <w:sz w:val="28"/>
          <w:szCs w:val="28"/>
          <w:lang w:val=""/>
        </w:rPr>
        <w:t xml:space="preserve">Планом предусматривается бульдозерное отвалообразование. Отвал будет внешний, одноярусный, равнинный. Способ сооружения отвала периферийный. </w:t>
      </w:r>
    </w:p>
    <w:p w:rsidR="00E95706" w:rsidRPr="00AD58EC" w:rsidRDefault="00E95706" w:rsidP="00E95706">
      <w:pPr>
        <w:spacing w:after="0" w:line="240" w:lineRule="auto"/>
        <w:ind w:firstLine="720"/>
        <w:jc w:val="both"/>
        <w:rPr>
          <w:rFonts w:ascii="Times New Roman" w:hAnsi="Times New Roman"/>
          <w:sz w:val="28"/>
          <w:szCs w:val="28"/>
          <w:lang w:val=""/>
        </w:rPr>
      </w:pPr>
      <w:r w:rsidRPr="00AD58EC">
        <w:rPr>
          <w:rFonts w:ascii="Times New Roman" w:hAnsi="Times New Roman"/>
          <w:sz w:val="28"/>
          <w:szCs w:val="28"/>
          <w:lang w:val=""/>
        </w:rPr>
        <w:t xml:space="preserve">Разгрузка породы из автосамосвалов, при формировании яруса отвала производится по окраине отвального фронта на расстоянии 3-5 м от бровки отвала за возможной призмой обрушения. У верхней бровки уступа отвала создается предохранительный вал высотой 0,7 м и шириной 1,5 м для ограничения движения автосамосвала задним ходом. При отсутствии предохранительного вала запрещается подъезжать к бровке разгрузочной площадки ближе, чем на 5 м. Поперечное сечение отвала - трапеция. Внешний </w:t>
      </w:r>
      <w:r w:rsidRPr="00AD58EC">
        <w:rPr>
          <w:rFonts w:ascii="Times New Roman" w:hAnsi="Times New Roman"/>
          <w:sz w:val="28"/>
          <w:szCs w:val="28"/>
          <w:lang w:val=""/>
        </w:rPr>
        <w:lastRenderedPageBreak/>
        <w:t>угол откоса естественый, равный 40-45°. При формировании отвала, не допускается складирование снега в породные отвалы. Для этого, необходимо перед складированием отчистить снег с отвалов бульдозером и вывезти за пределы породного отвала.</w:t>
      </w:r>
    </w:p>
    <w:p w:rsidR="00E95706" w:rsidRDefault="00E95706" w:rsidP="00E95706">
      <w:pPr>
        <w:spacing w:after="0" w:line="240" w:lineRule="auto"/>
        <w:ind w:firstLine="720"/>
        <w:jc w:val="both"/>
        <w:rPr>
          <w:rFonts w:ascii="Times New Roman" w:hAnsi="Times New Roman"/>
          <w:sz w:val="28"/>
          <w:szCs w:val="28"/>
        </w:rPr>
      </w:pPr>
      <w:r w:rsidRPr="00AD58EC">
        <w:rPr>
          <w:rFonts w:ascii="Times New Roman" w:hAnsi="Times New Roman"/>
          <w:sz w:val="28"/>
          <w:szCs w:val="28"/>
          <w:lang w:val=""/>
        </w:rPr>
        <w:t>Вскрышные породы будут использоваться по мере необходимости на участке, также для подсыпки временных дорог и при рекультивации нарушенных земель после завершения добычных работ.</w:t>
      </w:r>
    </w:p>
    <w:p w:rsidR="00E95706" w:rsidRDefault="00E95706" w:rsidP="00E95706">
      <w:pPr>
        <w:pStyle w:val="Style5"/>
        <w:widowControl/>
        <w:spacing w:line="331" w:lineRule="exact"/>
        <w:jc w:val="center"/>
        <w:rPr>
          <w:rStyle w:val="FontStyle174"/>
          <w:sz w:val="28"/>
          <w:szCs w:val="28"/>
        </w:rPr>
      </w:pPr>
    </w:p>
    <w:p w:rsidR="00E95706" w:rsidRDefault="00E95706" w:rsidP="00E95706">
      <w:pPr>
        <w:pStyle w:val="Style5"/>
        <w:widowControl/>
        <w:spacing w:line="331" w:lineRule="exact"/>
        <w:jc w:val="center"/>
        <w:rPr>
          <w:rStyle w:val="FontStyle174"/>
          <w:sz w:val="28"/>
          <w:szCs w:val="28"/>
        </w:rPr>
      </w:pPr>
      <w:r w:rsidRPr="00880206">
        <w:rPr>
          <w:rStyle w:val="FontStyle174"/>
          <w:sz w:val="28"/>
          <w:szCs w:val="28"/>
        </w:rPr>
        <w:t>Календарный график горных работ</w:t>
      </w:r>
      <w:r w:rsidRPr="00C81C0C">
        <w:rPr>
          <w:rStyle w:val="FontStyle174"/>
          <w:sz w:val="28"/>
          <w:szCs w:val="28"/>
        </w:rPr>
        <w:t xml:space="preserve"> </w:t>
      </w:r>
    </w:p>
    <w:p w:rsidR="00E95706" w:rsidRDefault="00E95706" w:rsidP="00E95706">
      <w:pPr>
        <w:pStyle w:val="Style5"/>
        <w:widowControl/>
        <w:spacing w:line="331" w:lineRule="exact"/>
        <w:jc w:val="center"/>
        <w:rPr>
          <w:rStyle w:val="FontStyle174"/>
          <w:sz w:val="28"/>
          <w:szCs w:val="28"/>
        </w:rPr>
      </w:pP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37"/>
        <w:gridCol w:w="3859"/>
        <w:gridCol w:w="3260"/>
      </w:tblGrid>
      <w:tr w:rsidR="00E95706" w:rsidRPr="00E77B6F" w:rsidTr="00664C46">
        <w:tc>
          <w:tcPr>
            <w:tcW w:w="2237" w:type="dxa"/>
          </w:tcPr>
          <w:p w:rsidR="00E95706" w:rsidRPr="00E77B6F" w:rsidRDefault="00E95706" w:rsidP="00664C46">
            <w:pPr>
              <w:pStyle w:val="Style139"/>
              <w:widowControl/>
              <w:spacing w:line="240" w:lineRule="auto"/>
              <w:ind w:left="102"/>
              <w:rPr>
                <w:rStyle w:val="FontStyle179"/>
                <w:b w:val="0"/>
                <w:sz w:val="28"/>
                <w:szCs w:val="28"/>
              </w:rPr>
            </w:pPr>
            <w:r>
              <w:rPr>
                <w:rStyle w:val="FontStyle179"/>
                <w:sz w:val="28"/>
                <w:szCs w:val="28"/>
              </w:rPr>
              <w:t>Год</w:t>
            </w:r>
          </w:p>
        </w:tc>
        <w:tc>
          <w:tcPr>
            <w:tcW w:w="3859" w:type="dxa"/>
          </w:tcPr>
          <w:p w:rsidR="00E95706" w:rsidRPr="00E77B6F" w:rsidRDefault="00E95706" w:rsidP="00664C46">
            <w:pPr>
              <w:pStyle w:val="Style139"/>
              <w:widowControl/>
              <w:spacing w:line="240" w:lineRule="auto"/>
              <w:rPr>
                <w:rStyle w:val="FontStyle179"/>
                <w:b w:val="0"/>
                <w:sz w:val="28"/>
                <w:szCs w:val="28"/>
              </w:rPr>
            </w:pPr>
            <w:r w:rsidRPr="00E77B6F">
              <w:rPr>
                <w:rStyle w:val="FontStyle174"/>
                <w:sz w:val="28"/>
                <w:szCs w:val="28"/>
              </w:rPr>
              <w:t>Добыча</w:t>
            </w:r>
            <w:r w:rsidRPr="00E77B6F">
              <w:rPr>
                <w:rStyle w:val="FontStyle179"/>
                <w:sz w:val="28"/>
                <w:szCs w:val="28"/>
              </w:rPr>
              <w:t xml:space="preserve">, </w:t>
            </w:r>
            <w:r>
              <w:rPr>
                <w:rStyle w:val="FontStyle179"/>
                <w:sz w:val="28"/>
                <w:szCs w:val="28"/>
              </w:rPr>
              <w:t xml:space="preserve">(в среднем) </w:t>
            </w:r>
            <w:r>
              <w:rPr>
                <w:rStyle w:val="FontStyle174"/>
                <w:sz w:val="28"/>
                <w:szCs w:val="28"/>
              </w:rPr>
              <w:t>тыс.</w:t>
            </w:r>
            <w:r w:rsidRPr="00E77B6F">
              <w:rPr>
                <w:rStyle w:val="FontStyle174"/>
                <w:sz w:val="28"/>
                <w:szCs w:val="28"/>
              </w:rPr>
              <w:t>м</w:t>
            </w:r>
            <w:r w:rsidRPr="00E77B6F">
              <w:rPr>
                <w:rStyle w:val="FontStyle174"/>
                <w:sz w:val="28"/>
                <w:szCs w:val="28"/>
                <w:vertAlign w:val="superscript"/>
              </w:rPr>
              <w:t>3</w:t>
            </w:r>
          </w:p>
        </w:tc>
        <w:tc>
          <w:tcPr>
            <w:tcW w:w="3260" w:type="dxa"/>
          </w:tcPr>
          <w:p w:rsidR="00E95706" w:rsidRPr="00E77B6F" w:rsidRDefault="00E95706" w:rsidP="00664C46">
            <w:pPr>
              <w:pStyle w:val="Style139"/>
              <w:widowControl/>
              <w:spacing w:line="283" w:lineRule="exact"/>
              <w:rPr>
                <w:rStyle w:val="FontStyle179"/>
                <w:b w:val="0"/>
                <w:sz w:val="28"/>
                <w:szCs w:val="28"/>
              </w:rPr>
            </w:pPr>
            <w:r w:rsidRPr="00E77B6F">
              <w:rPr>
                <w:rStyle w:val="FontStyle174"/>
                <w:sz w:val="28"/>
                <w:szCs w:val="28"/>
              </w:rPr>
              <w:t>Вскрыша</w:t>
            </w:r>
            <w:r>
              <w:rPr>
                <w:rStyle w:val="FontStyle174"/>
                <w:sz w:val="28"/>
                <w:szCs w:val="28"/>
              </w:rPr>
              <w:t xml:space="preserve">, </w:t>
            </w:r>
            <w:r w:rsidRPr="00E77B6F">
              <w:rPr>
                <w:rStyle w:val="FontStyle174"/>
                <w:sz w:val="28"/>
                <w:szCs w:val="28"/>
              </w:rPr>
              <w:t>тыс. м</w:t>
            </w:r>
            <w:r w:rsidRPr="00E77B6F">
              <w:rPr>
                <w:rStyle w:val="FontStyle174"/>
                <w:sz w:val="28"/>
                <w:szCs w:val="28"/>
                <w:vertAlign w:val="superscript"/>
              </w:rPr>
              <w:t>3</w:t>
            </w:r>
          </w:p>
        </w:tc>
      </w:tr>
      <w:tr w:rsidR="00E95706" w:rsidRPr="00E77B6F" w:rsidTr="00664C46">
        <w:tc>
          <w:tcPr>
            <w:tcW w:w="2237" w:type="dxa"/>
          </w:tcPr>
          <w:p w:rsidR="00E95706" w:rsidRDefault="00E95706" w:rsidP="00664C46">
            <w:pPr>
              <w:pStyle w:val="Style139"/>
              <w:widowControl/>
              <w:spacing w:line="240" w:lineRule="auto"/>
              <w:ind w:left="102"/>
              <w:rPr>
                <w:rStyle w:val="FontStyle179"/>
                <w:b w:val="0"/>
                <w:sz w:val="28"/>
                <w:szCs w:val="28"/>
              </w:rPr>
            </w:pPr>
            <w:r>
              <w:rPr>
                <w:rStyle w:val="FontStyle179"/>
                <w:sz w:val="28"/>
                <w:szCs w:val="28"/>
              </w:rPr>
              <w:t>2023</w:t>
            </w:r>
          </w:p>
        </w:tc>
        <w:tc>
          <w:tcPr>
            <w:tcW w:w="3859" w:type="dxa"/>
          </w:tcPr>
          <w:p w:rsidR="00E95706" w:rsidRPr="00E77B6F" w:rsidRDefault="00E95706" w:rsidP="00664C46">
            <w:pPr>
              <w:pStyle w:val="Style139"/>
              <w:widowControl/>
              <w:spacing w:line="240" w:lineRule="auto"/>
              <w:rPr>
                <w:rStyle w:val="FontStyle174"/>
                <w:sz w:val="28"/>
                <w:szCs w:val="28"/>
              </w:rPr>
            </w:pPr>
            <w:r>
              <w:rPr>
                <w:rStyle w:val="FontStyle174"/>
                <w:sz w:val="28"/>
                <w:szCs w:val="28"/>
              </w:rPr>
              <w:t xml:space="preserve">10-50 </w:t>
            </w:r>
          </w:p>
        </w:tc>
        <w:tc>
          <w:tcPr>
            <w:tcW w:w="3260" w:type="dxa"/>
          </w:tcPr>
          <w:p w:rsidR="00E95706" w:rsidRPr="00E77B6F" w:rsidRDefault="00E95706" w:rsidP="00664C46">
            <w:pPr>
              <w:pStyle w:val="Style139"/>
              <w:widowControl/>
              <w:spacing w:line="283" w:lineRule="exact"/>
              <w:rPr>
                <w:rStyle w:val="FontStyle174"/>
                <w:sz w:val="28"/>
                <w:szCs w:val="28"/>
              </w:rPr>
            </w:pPr>
            <w:r w:rsidRPr="003B7ABD">
              <w:rPr>
                <w:rStyle w:val="FontStyle174"/>
                <w:sz w:val="28"/>
                <w:szCs w:val="28"/>
              </w:rPr>
              <w:t>1,8-9,4</w:t>
            </w:r>
          </w:p>
        </w:tc>
      </w:tr>
      <w:tr w:rsidR="00E95706" w:rsidRPr="00E77B6F" w:rsidTr="00664C46">
        <w:trPr>
          <w:trHeight w:val="416"/>
        </w:trPr>
        <w:tc>
          <w:tcPr>
            <w:tcW w:w="2237" w:type="dxa"/>
          </w:tcPr>
          <w:p w:rsidR="00E95706" w:rsidRPr="00E77B6F" w:rsidRDefault="00E95706" w:rsidP="00664C46">
            <w:pPr>
              <w:pStyle w:val="Style42"/>
              <w:widowControl/>
              <w:spacing w:line="240" w:lineRule="auto"/>
              <w:ind w:left="102"/>
              <w:rPr>
                <w:rStyle w:val="FontStyle174"/>
                <w:sz w:val="28"/>
                <w:szCs w:val="28"/>
              </w:rPr>
            </w:pPr>
            <w:r>
              <w:rPr>
                <w:rStyle w:val="FontStyle174"/>
                <w:sz w:val="28"/>
                <w:szCs w:val="28"/>
              </w:rPr>
              <w:t>2024</w:t>
            </w:r>
          </w:p>
        </w:tc>
        <w:tc>
          <w:tcPr>
            <w:tcW w:w="3859" w:type="dxa"/>
          </w:tcPr>
          <w:p w:rsidR="00E95706" w:rsidRPr="00252448" w:rsidRDefault="00E95706" w:rsidP="00664C46">
            <w:pPr>
              <w:pStyle w:val="Style42"/>
              <w:widowControl/>
              <w:spacing w:line="240" w:lineRule="auto"/>
              <w:rPr>
                <w:rStyle w:val="FontStyle174"/>
                <w:sz w:val="28"/>
                <w:szCs w:val="28"/>
              </w:rPr>
            </w:pPr>
            <w:r>
              <w:rPr>
                <w:rStyle w:val="FontStyle174"/>
                <w:sz w:val="28"/>
                <w:szCs w:val="28"/>
              </w:rPr>
              <w:t xml:space="preserve">10-50 </w:t>
            </w:r>
          </w:p>
        </w:tc>
        <w:tc>
          <w:tcPr>
            <w:tcW w:w="3260" w:type="dxa"/>
          </w:tcPr>
          <w:p w:rsidR="00E95706" w:rsidRDefault="00E95706" w:rsidP="00664C46">
            <w:pPr>
              <w:jc w:val="center"/>
            </w:pPr>
            <w:r w:rsidRPr="00A90F26">
              <w:rPr>
                <w:rStyle w:val="FontStyle174"/>
                <w:sz w:val="28"/>
                <w:szCs w:val="28"/>
              </w:rPr>
              <w:t>1,8-9,4</w:t>
            </w:r>
          </w:p>
        </w:tc>
      </w:tr>
      <w:tr w:rsidR="00E95706" w:rsidRPr="00E1033F" w:rsidTr="00664C46">
        <w:tc>
          <w:tcPr>
            <w:tcW w:w="2237" w:type="dxa"/>
          </w:tcPr>
          <w:p w:rsidR="00E95706" w:rsidRPr="00E77B6F" w:rsidRDefault="00E95706" w:rsidP="00664C46">
            <w:pPr>
              <w:pStyle w:val="Style42"/>
              <w:widowControl/>
              <w:spacing w:line="240" w:lineRule="auto"/>
              <w:ind w:left="102"/>
              <w:rPr>
                <w:rStyle w:val="FontStyle174"/>
                <w:sz w:val="28"/>
                <w:szCs w:val="28"/>
              </w:rPr>
            </w:pPr>
            <w:r>
              <w:rPr>
                <w:rStyle w:val="FontStyle174"/>
                <w:sz w:val="28"/>
                <w:szCs w:val="28"/>
              </w:rPr>
              <w:t>2025</w:t>
            </w:r>
          </w:p>
        </w:tc>
        <w:tc>
          <w:tcPr>
            <w:tcW w:w="3859" w:type="dxa"/>
          </w:tcPr>
          <w:p w:rsidR="00E95706" w:rsidRPr="00E77B6F" w:rsidRDefault="00E95706" w:rsidP="00664C46">
            <w:pPr>
              <w:pStyle w:val="Style42"/>
              <w:widowControl/>
              <w:spacing w:line="240" w:lineRule="auto"/>
              <w:rPr>
                <w:rStyle w:val="FontStyle174"/>
                <w:sz w:val="28"/>
                <w:szCs w:val="28"/>
              </w:rPr>
            </w:pPr>
            <w:r>
              <w:rPr>
                <w:rStyle w:val="FontStyle174"/>
                <w:sz w:val="28"/>
                <w:szCs w:val="28"/>
              </w:rPr>
              <w:t xml:space="preserve">10-50 </w:t>
            </w:r>
          </w:p>
        </w:tc>
        <w:tc>
          <w:tcPr>
            <w:tcW w:w="3260" w:type="dxa"/>
          </w:tcPr>
          <w:p w:rsidR="00E95706" w:rsidRDefault="00E95706" w:rsidP="00664C46">
            <w:pPr>
              <w:jc w:val="center"/>
            </w:pPr>
            <w:r w:rsidRPr="00A90F26">
              <w:rPr>
                <w:rStyle w:val="FontStyle174"/>
                <w:sz w:val="28"/>
                <w:szCs w:val="28"/>
              </w:rPr>
              <w:t>1,8-9,4</w:t>
            </w:r>
          </w:p>
        </w:tc>
      </w:tr>
      <w:tr w:rsidR="00E95706" w:rsidRPr="00E1033F" w:rsidTr="00664C46">
        <w:tc>
          <w:tcPr>
            <w:tcW w:w="2237" w:type="dxa"/>
          </w:tcPr>
          <w:p w:rsidR="00E95706" w:rsidRPr="00E77B6F" w:rsidRDefault="00E95706" w:rsidP="00664C46">
            <w:pPr>
              <w:pStyle w:val="Style42"/>
              <w:widowControl/>
              <w:spacing w:line="240" w:lineRule="auto"/>
              <w:ind w:left="102"/>
              <w:rPr>
                <w:rStyle w:val="FontStyle174"/>
                <w:sz w:val="28"/>
                <w:szCs w:val="28"/>
              </w:rPr>
            </w:pPr>
            <w:r>
              <w:rPr>
                <w:rStyle w:val="FontStyle174"/>
                <w:sz w:val="28"/>
                <w:szCs w:val="28"/>
              </w:rPr>
              <w:t>2026</w:t>
            </w:r>
          </w:p>
        </w:tc>
        <w:tc>
          <w:tcPr>
            <w:tcW w:w="3859" w:type="dxa"/>
          </w:tcPr>
          <w:p w:rsidR="00E95706" w:rsidRPr="00E77B6F" w:rsidRDefault="00E95706" w:rsidP="00664C46">
            <w:pPr>
              <w:pStyle w:val="Style42"/>
              <w:widowControl/>
              <w:spacing w:line="240" w:lineRule="auto"/>
              <w:rPr>
                <w:rStyle w:val="FontStyle174"/>
                <w:sz w:val="28"/>
                <w:szCs w:val="28"/>
              </w:rPr>
            </w:pPr>
            <w:r>
              <w:rPr>
                <w:rStyle w:val="FontStyle174"/>
                <w:sz w:val="28"/>
                <w:szCs w:val="28"/>
              </w:rPr>
              <w:t xml:space="preserve">10-50 </w:t>
            </w:r>
          </w:p>
        </w:tc>
        <w:tc>
          <w:tcPr>
            <w:tcW w:w="3260" w:type="dxa"/>
          </w:tcPr>
          <w:p w:rsidR="00E95706" w:rsidRDefault="00E95706" w:rsidP="00664C46">
            <w:pPr>
              <w:jc w:val="center"/>
            </w:pPr>
            <w:r w:rsidRPr="00A90F26">
              <w:rPr>
                <w:rStyle w:val="FontStyle174"/>
                <w:sz w:val="28"/>
                <w:szCs w:val="28"/>
              </w:rPr>
              <w:t>1,8-9,4</w:t>
            </w:r>
          </w:p>
        </w:tc>
      </w:tr>
      <w:tr w:rsidR="00E95706" w:rsidRPr="00E1033F" w:rsidTr="00664C46">
        <w:tc>
          <w:tcPr>
            <w:tcW w:w="2237" w:type="dxa"/>
          </w:tcPr>
          <w:p w:rsidR="00E95706" w:rsidRPr="00E77B6F" w:rsidRDefault="00E95706" w:rsidP="00664C46">
            <w:pPr>
              <w:pStyle w:val="Style42"/>
              <w:widowControl/>
              <w:spacing w:line="240" w:lineRule="auto"/>
              <w:ind w:left="102"/>
              <w:rPr>
                <w:rStyle w:val="FontStyle174"/>
                <w:sz w:val="28"/>
                <w:szCs w:val="28"/>
              </w:rPr>
            </w:pPr>
            <w:r>
              <w:rPr>
                <w:rStyle w:val="FontStyle174"/>
                <w:sz w:val="28"/>
                <w:szCs w:val="28"/>
              </w:rPr>
              <w:t>2027</w:t>
            </w:r>
          </w:p>
        </w:tc>
        <w:tc>
          <w:tcPr>
            <w:tcW w:w="3859" w:type="dxa"/>
          </w:tcPr>
          <w:p w:rsidR="00E95706" w:rsidRPr="00E77B6F" w:rsidRDefault="00E95706" w:rsidP="00664C46">
            <w:pPr>
              <w:pStyle w:val="Style42"/>
              <w:widowControl/>
              <w:spacing w:line="240" w:lineRule="auto"/>
              <w:rPr>
                <w:rStyle w:val="FontStyle174"/>
                <w:sz w:val="28"/>
                <w:szCs w:val="28"/>
              </w:rPr>
            </w:pPr>
            <w:r>
              <w:rPr>
                <w:rStyle w:val="FontStyle174"/>
                <w:sz w:val="28"/>
                <w:szCs w:val="28"/>
              </w:rPr>
              <w:t xml:space="preserve">10-50 </w:t>
            </w:r>
          </w:p>
        </w:tc>
        <w:tc>
          <w:tcPr>
            <w:tcW w:w="3260" w:type="dxa"/>
          </w:tcPr>
          <w:p w:rsidR="00E95706" w:rsidRDefault="00E95706" w:rsidP="00664C46">
            <w:pPr>
              <w:jc w:val="center"/>
            </w:pPr>
            <w:r w:rsidRPr="00A90F26">
              <w:rPr>
                <w:rStyle w:val="FontStyle174"/>
                <w:sz w:val="28"/>
                <w:szCs w:val="28"/>
              </w:rPr>
              <w:t>1,8-9,4</w:t>
            </w:r>
          </w:p>
        </w:tc>
      </w:tr>
      <w:tr w:rsidR="00E95706" w:rsidRPr="00E1033F" w:rsidTr="00664C46">
        <w:tc>
          <w:tcPr>
            <w:tcW w:w="2237" w:type="dxa"/>
          </w:tcPr>
          <w:p w:rsidR="00E95706" w:rsidRPr="00E77B6F" w:rsidRDefault="00E95706" w:rsidP="00664C46">
            <w:pPr>
              <w:pStyle w:val="Style42"/>
              <w:widowControl/>
              <w:spacing w:line="240" w:lineRule="auto"/>
              <w:ind w:left="102"/>
              <w:rPr>
                <w:rStyle w:val="FontStyle174"/>
                <w:sz w:val="28"/>
                <w:szCs w:val="28"/>
              </w:rPr>
            </w:pPr>
            <w:r>
              <w:rPr>
                <w:rStyle w:val="FontStyle174"/>
                <w:sz w:val="28"/>
                <w:szCs w:val="28"/>
              </w:rPr>
              <w:t>2028</w:t>
            </w:r>
          </w:p>
        </w:tc>
        <w:tc>
          <w:tcPr>
            <w:tcW w:w="3859" w:type="dxa"/>
          </w:tcPr>
          <w:p w:rsidR="00E95706" w:rsidRPr="00E77B6F" w:rsidRDefault="00E95706" w:rsidP="00664C46">
            <w:pPr>
              <w:pStyle w:val="Style42"/>
              <w:widowControl/>
              <w:spacing w:line="240" w:lineRule="auto"/>
              <w:rPr>
                <w:rStyle w:val="FontStyle174"/>
                <w:sz w:val="28"/>
                <w:szCs w:val="28"/>
              </w:rPr>
            </w:pPr>
            <w:r>
              <w:rPr>
                <w:rStyle w:val="FontStyle174"/>
                <w:sz w:val="28"/>
                <w:szCs w:val="28"/>
              </w:rPr>
              <w:t xml:space="preserve">10-50 </w:t>
            </w:r>
          </w:p>
        </w:tc>
        <w:tc>
          <w:tcPr>
            <w:tcW w:w="3260" w:type="dxa"/>
          </w:tcPr>
          <w:p w:rsidR="00E95706" w:rsidRDefault="00E95706" w:rsidP="00664C46">
            <w:pPr>
              <w:jc w:val="center"/>
            </w:pPr>
            <w:r w:rsidRPr="00A90F26">
              <w:rPr>
                <w:rStyle w:val="FontStyle174"/>
                <w:sz w:val="28"/>
                <w:szCs w:val="28"/>
              </w:rPr>
              <w:t>1,8-9,4</w:t>
            </w:r>
          </w:p>
        </w:tc>
      </w:tr>
      <w:tr w:rsidR="00E95706" w:rsidRPr="00E1033F" w:rsidTr="00664C46">
        <w:tc>
          <w:tcPr>
            <w:tcW w:w="2237" w:type="dxa"/>
          </w:tcPr>
          <w:p w:rsidR="00E95706" w:rsidRPr="00E77B6F" w:rsidRDefault="00E95706" w:rsidP="00664C46">
            <w:pPr>
              <w:pStyle w:val="Style42"/>
              <w:widowControl/>
              <w:spacing w:line="240" w:lineRule="auto"/>
              <w:ind w:left="102"/>
              <w:rPr>
                <w:rStyle w:val="FontStyle174"/>
                <w:sz w:val="28"/>
                <w:szCs w:val="28"/>
              </w:rPr>
            </w:pPr>
            <w:r>
              <w:rPr>
                <w:rStyle w:val="FontStyle174"/>
                <w:sz w:val="28"/>
                <w:szCs w:val="28"/>
              </w:rPr>
              <w:t>2029</w:t>
            </w:r>
          </w:p>
        </w:tc>
        <w:tc>
          <w:tcPr>
            <w:tcW w:w="3859" w:type="dxa"/>
          </w:tcPr>
          <w:p w:rsidR="00E95706" w:rsidRPr="00E77B6F" w:rsidRDefault="00E95706" w:rsidP="00664C46">
            <w:pPr>
              <w:pStyle w:val="Style42"/>
              <w:widowControl/>
              <w:spacing w:line="240" w:lineRule="auto"/>
              <w:rPr>
                <w:rStyle w:val="FontStyle174"/>
                <w:sz w:val="28"/>
                <w:szCs w:val="28"/>
              </w:rPr>
            </w:pPr>
            <w:r>
              <w:rPr>
                <w:rStyle w:val="FontStyle174"/>
                <w:sz w:val="28"/>
                <w:szCs w:val="28"/>
              </w:rPr>
              <w:t xml:space="preserve">10-50 </w:t>
            </w:r>
          </w:p>
        </w:tc>
        <w:tc>
          <w:tcPr>
            <w:tcW w:w="3260" w:type="dxa"/>
          </w:tcPr>
          <w:p w:rsidR="00E95706" w:rsidRDefault="00E95706" w:rsidP="00664C46">
            <w:pPr>
              <w:jc w:val="center"/>
            </w:pPr>
            <w:r w:rsidRPr="00A90F26">
              <w:rPr>
                <w:rStyle w:val="FontStyle174"/>
                <w:sz w:val="28"/>
                <w:szCs w:val="28"/>
              </w:rPr>
              <w:t>1,8-9,4</w:t>
            </w:r>
          </w:p>
        </w:tc>
      </w:tr>
      <w:tr w:rsidR="00E95706" w:rsidRPr="00E1033F" w:rsidTr="00664C46">
        <w:tc>
          <w:tcPr>
            <w:tcW w:w="2237" w:type="dxa"/>
          </w:tcPr>
          <w:p w:rsidR="00E95706" w:rsidRPr="00E77B6F" w:rsidRDefault="00E95706" w:rsidP="00664C46">
            <w:pPr>
              <w:pStyle w:val="Style42"/>
              <w:widowControl/>
              <w:spacing w:line="240" w:lineRule="auto"/>
              <w:ind w:left="102"/>
              <w:rPr>
                <w:rStyle w:val="FontStyle174"/>
                <w:sz w:val="28"/>
                <w:szCs w:val="28"/>
              </w:rPr>
            </w:pPr>
            <w:r>
              <w:rPr>
                <w:rStyle w:val="FontStyle174"/>
                <w:sz w:val="28"/>
                <w:szCs w:val="28"/>
              </w:rPr>
              <w:t>2030</w:t>
            </w:r>
          </w:p>
        </w:tc>
        <w:tc>
          <w:tcPr>
            <w:tcW w:w="3859" w:type="dxa"/>
          </w:tcPr>
          <w:p w:rsidR="00E95706" w:rsidRPr="00E77B6F" w:rsidRDefault="00E95706" w:rsidP="00664C46">
            <w:pPr>
              <w:pStyle w:val="Style42"/>
              <w:widowControl/>
              <w:spacing w:line="240" w:lineRule="auto"/>
              <w:rPr>
                <w:rStyle w:val="FontStyle174"/>
                <w:sz w:val="28"/>
                <w:szCs w:val="28"/>
              </w:rPr>
            </w:pPr>
            <w:r>
              <w:rPr>
                <w:rStyle w:val="FontStyle174"/>
                <w:sz w:val="28"/>
                <w:szCs w:val="28"/>
              </w:rPr>
              <w:t xml:space="preserve">10-50 </w:t>
            </w:r>
          </w:p>
        </w:tc>
        <w:tc>
          <w:tcPr>
            <w:tcW w:w="3260" w:type="dxa"/>
          </w:tcPr>
          <w:p w:rsidR="00E95706" w:rsidRDefault="00E95706" w:rsidP="00664C46">
            <w:pPr>
              <w:jc w:val="center"/>
            </w:pPr>
            <w:r w:rsidRPr="00A90F26">
              <w:rPr>
                <w:rStyle w:val="FontStyle174"/>
                <w:sz w:val="28"/>
                <w:szCs w:val="28"/>
              </w:rPr>
              <w:t>1,8-9,4</w:t>
            </w:r>
          </w:p>
        </w:tc>
      </w:tr>
      <w:tr w:rsidR="00E95706" w:rsidRPr="00E1033F" w:rsidTr="00664C46">
        <w:tc>
          <w:tcPr>
            <w:tcW w:w="2237" w:type="dxa"/>
          </w:tcPr>
          <w:p w:rsidR="00E95706" w:rsidRPr="00E77B6F" w:rsidRDefault="00E95706" w:rsidP="00664C46">
            <w:pPr>
              <w:pStyle w:val="Style42"/>
              <w:widowControl/>
              <w:spacing w:line="240" w:lineRule="auto"/>
              <w:ind w:left="102"/>
              <w:rPr>
                <w:rStyle w:val="FontStyle174"/>
                <w:sz w:val="28"/>
                <w:szCs w:val="28"/>
              </w:rPr>
            </w:pPr>
            <w:r>
              <w:rPr>
                <w:rStyle w:val="FontStyle174"/>
                <w:sz w:val="28"/>
                <w:szCs w:val="28"/>
              </w:rPr>
              <w:t>2031</w:t>
            </w:r>
          </w:p>
        </w:tc>
        <w:tc>
          <w:tcPr>
            <w:tcW w:w="3859" w:type="dxa"/>
          </w:tcPr>
          <w:p w:rsidR="00E95706" w:rsidRPr="00E77B6F" w:rsidRDefault="00E95706" w:rsidP="00664C46">
            <w:pPr>
              <w:pStyle w:val="Style42"/>
              <w:widowControl/>
              <w:spacing w:line="240" w:lineRule="auto"/>
              <w:rPr>
                <w:rStyle w:val="FontStyle174"/>
                <w:sz w:val="28"/>
                <w:szCs w:val="28"/>
              </w:rPr>
            </w:pPr>
            <w:r>
              <w:rPr>
                <w:rStyle w:val="FontStyle174"/>
                <w:sz w:val="28"/>
                <w:szCs w:val="28"/>
              </w:rPr>
              <w:t xml:space="preserve">10-50 </w:t>
            </w:r>
          </w:p>
        </w:tc>
        <w:tc>
          <w:tcPr>
            <w:tcW w:w="3260" w:type="dxa"/>
          </w:tcPr>
          <w:p w:rsidR="00E95706" w:rsidRDefault="00E95706" w:rsidP="00664C46">
            <w:pPr>
              <w:jc w:val="center"/>
            </w:pPr>
            <w:r w:rsidRPr="00A90F26">
              <w:rPr>
                <w:rStyle w:val="FontStyle174"/>
                <w:sz w:val="28"/>
                <w:szCs w:val="28"/>
              </w:rPr>
              <w:t>1,8-9,4</w:t>
            </w:r>
          </w:p>
        </w:tc>
      </w:tr>
      <w:tr w:rsidR="00E95706" w:rsidRPr="00E1033F" w:rsidTr="00664C46">
        <w:tc>
          <w:tcPr>
            <w:tcW w:w="2237" w:type="dxa"/>
          </w:tcPr>
          <w:p w:rsidR="00E95706" w:rsidRPr="00E77B6F" w:rsidRDefault="00E95706" w:rsidP="00664C46">
            <w:pPr>
              <w:pStyle w:val="Style42"/>
              <w:widowControl/>
              <w:spacing w:line="240" w:lineRule="auto"/>
              <w:ind w:left="102"/>
              <w:rPr>
                <w:rStyle w:val="FontStyle174"/>
                <w:sz w:val="28"/>
                <w:szCs w:val="28"/>
              </w:rPr>
            </w:pPr>
            <w:r>
              <w:rPr>
                <w:rStyle w:val="FontStyle174"/>
                <w:sz w:val="28"/>
                <w:szCs w:val="28"/>
              </w:rPr>
              <w:t>2032</w:t>
            </w:r>
          </w:p>
        </w:tc>
        <w:tc>
          <w:tcPr>
            <w:tcW w:w="3859" w:type="dxa"/>
          </w:tcPr>
          <w:p w:rsidR="00E95706" w:rsidRPr="00E77B6F" w:rsidRDefault="00E95706" w:rsidP="00664C46">
            <w:pPr>
              <w:pStyle w:val="Style42"/>
              <w:widowControl/>
              <w:spacing w:line="240" w:lineRule="auto"/>
              <w:rPr>
                <w:rStyle w:val="FontStyle174"/>
                <w:sz w:val="28"/>
                <w:szCs w:val="28"/>
              </w:rPr>
            </w:pPr>
            <w:r>
              <w:rPr>
                <w:rStyle w:val="FontStyle174"/>
                <w:sz w:val="28"/>
                <w:szCs w:val="28"/>
              </w:rPr>
              <w:t xml:space="preserve">10-50 </w:t>
            </w:r>
          </w:p>
        </w:tc>
        <w:tc>
          <w:tcPr>
            <w:tcW w:w="3260" w:type="dxa"/>
          </w:tcPr>
          <w:p w:rsidR="00E95706" w:rsidRDefault="00E95706" w:rsidP="00664C46">
            <w:pPr>
              <w:jc w:val="center"/>
            </w:pPr>
            <w:r w:rsidRPr="00A90F26">
              <w:rPr>
                <w:rStyle w:val="FontStyle174"/>
                <w:sz w:val="28"/>
                <w:szCs w:val="28"/>
              </w:rPr>
              <w:t>1,8-9,4</w:t>
            </w:r>
          </w:p>
        </w:tc>
      </w:tr>
    </w:tbl>
    <w:p w:rsidR="00E95706" w:rsidRDefault="00E95706" w:rsidP="00E95706">
      <w:pPr>
        <w:pStyle w:val="Style5"/>
        <w:widowControl/>
        <w:spacing w:line="331" w:lineRule="exact"/>
        <w:jc w:val="center"/>
        <w:rPr>
          <w:rStyle w:val="FontStyle174"/>
          <w:sz w:val="28"/>
          <w:szCs w:val="28"/>
        </w:rPr>
      </w:pPr>
    </w:p>
    <w:p w:rsidR="00E95706" w:rsidRPr="00E83852" w:rsidRDefault="00E95706" w:rsidP="00E95706">
      <w:pPr>
        <w:pStyle w:val="Style2"/>
        <w:ind w:firstLine="720"/>
        <w:rPr>
          <w:rStyle w:val="FontStyle174"/>
          <w:sz w:val="28"/>
          <w:szCs w:val="28"/>
        </w:rPr>
      </w:pPr>
      <w:r w:rsidRPr="00E83852">
        <w:rPr>
          <w:rStyle w:val="FontStyle174"/>
          <w:sz w:val="28"/>
          <w:szCs w:val="28"/>
        </w:rPr>
        <w:t>Выбор вида карьерного транспорта и оборудования пр</w:t>
      </w:r>
      <w:r>
        <w:rPr>
          <w:rStyle w:val="FontStyle174"/>
          <w:sz w:val="28"/>
          <w:szCs w:val="28"/>
        </w:rPr>
        <w:t>оизведен в соответствии с приня</w:t>
      </w:r>
      <w:r w:rsidRPr="00E83852">
        <w:rPr>
          <w:rStyle w:val="FontStyle174"/>
          <w:sz w:val="28"/>
          <w:szCs w:val="28"/>
        </w:rPr>
        <w:t>той технологией отработки аналогичных участков, с годовыми (сезонн</w:t>
      </w:r>
      <w:r>
        <w:rPr>
          <w:rStyle w:val="FontStyle174"/>
          <w:sz w:val="28"/>
          <w:szCs w:val="28"/>
        </w:rPr>
        <w:t>ыми) объемами горных работ, рас</w:t>
      </w:r>
      <w:r w:rsidRPr="00E83852">
        <w:rPr>
          <w:rStyle w:val="FontStyle174"/>
          <w:sz w:val="28"/>
          <w:szCs w:val="28"/>
        </w:rPr>
        <w:t xml:space="preserve">стоянием транспортировки и рельефом местности. На карьере будет использоваться следующее оборудование: </w:t>
      </w:r>
    </w:p>
    <w:p w:rsidR="00E95706" w:rsidRPr="00E83852" w:rsidRDefault="00E95706" w:rsidP="00E95706">
      <w:pPr>
        <w:pStyle w:val="Style2"/>
        <w:ind w:firstLine="720"/>
        <w:rPr>
          <w:rStyle w:val="FontStyle174"/>
          <w:sz w:val="28"/>
          <w:szCs w:val="28"/>
        </w:rPr>
      </w:pPr>
      <w:r w:rsidRPr="00E83852">
        <w:rPr>
          <w:rStyle w:val="FontStyle174"/>
          <w:sz w:val="28"/>
          <w:szCs w:val="28"/>
        </w:rPr>
        <w:t>-на вскрышных работах бульдозер базе Т-171 – 1 ед.;</w:t>
      </w:r>
    </w:p>
    <w:p w:rsidR="00E95706" w:rsidRPr="00E83852" w:rsidRDefault="00E95706" w:rsidP="00E95706">
      <w:pPr>
        <w:pStyle w:val="Style2"/>
        <w:ind w:firstLine="720"/>
        <w:rPr>
          <w:rStyle w:val="FontStyle174"/>
          <w:sz w:val="28"/>
          <w:szCs w:val="28"/>
        </w:rPr>
      </w:pPr>
      <w:r>
        <w:rPr>
          <w:rStyle w:val="FontStyle174"/>
          <w:sz w:val="28"/>
          <w:szCs w:val="28"/>
        </w:rPr>
        <w:t>-для добычи и загрузки экскава</w:t>
      </w:r>
      <w:r w:rsidRPr="00E83852">
        <w:rPr>
          <w:rStyle w:val="FontStyle174"/>
          <w:sz w:val="28"/>
          <w:szCs w:val="28"/>
        </w:rPr>
        <w:t>тор аналог марки ЭО-5126 – 1 ед.;</w:t>
      </w:r>
    </w:p>
    <w:p w:rsidR="00E95706" w:rsidRDefault="00E95706" w:rsidP="00E95706">
      <w:pPr>
        <w:pStyle w:val="Style2"/>
        <w:ind w:firstLine="720"/>
        <w:rPr>
          <w:rStyle w:val="FontStyle174"/>
          <w:sz w:val="28"/>
          <w:szCs w:val="28"/>
        </w:rPr>
      </w:pPr>
      <w:r w:rsidRPr="00E83852">
        <w:rPr>
          <w:rStyle w:val="FontStyle174"/>
          <w:sz w:val="28"/>
          <w:szCs w:val="28"/>
        </w:rPr>
        <w:t>-транспортировка осуществляется автосамосвалами КАМАЗ -5511 – 2 ед.</w:t>
      </w:r>
    </w:p>
    <w:p w:rsidR="00E95706" w:rsidRDefault="00E95706" w:rsidP="00E95706">
      <w:pPr>
        <w:pStyle w:val="Style2"/>
        <w:ind w:firstLine="720"/>
        <w:rPr>
          <w:sz w:val="28"/>
          <w:szCs w:val="28"/>
        </w:rPr>
      </w:pPr>
      <w:r>
        <w:rPr>
          <w:sz w:val="28"/>
          <w:szCs w:val="28"/>
        </w:rPr>
        <w:t xml:space="preserve">Добытая горная масса технологическими дорогами перевозятся на </w:t>
      </w:r>
      <w:proofErr w:type="gramStart"/>
      <w:r>
        <w:rPr>
          <w:sz w:val="28"/>
          <w:szCs w:val="28"/>
          <w:lang w:val="en-US"/>
        </w:rPr>
        <w:t>F</w:t>
      </w:r>
      <w:r w:rsidRPr="00E83852">
        <w:rPr>
          <w:sz w:val="28"/>
          <w:szCs w:val="28"/>
        </w:rPr>
        <w:t>&lt;</w:t>
      </w:r>
      <w:proofErr w:type="gramEnd"/>
      <w:r>
        <w:rPr>
          <w:sz w:val="28"/>
          <w:szCs w:val="28"/>
          <w:lang w:val="en-US"/>
        </w:rPr>
        <w:t>P</w:t>
      </w:r>
      <w:r>
        <w:rPr>
          <w:sz w:val="28"/>
          <w:szCs w:val="28"/>
        </w:rPr>
        <w:t xml:space="preserve"> (расстояние </w:t>
      </w:r>
      <w:r w:rsidRPr="00E83852">
        <w:rPr>
          <w:sz w:val="28"/>
          <w:szCs w:val="28"/>
        </w:rPr>
        <w:t>5</w:t>
      </w:r>
      <w:r>
        <w:rPr>
          <w:sz w:val="28"/>
          <w:szCs w:val="28"/>
        </w:rPr>
        <w:t xml:space="preserve"> км от участка).</w:t>
      </w:r>
    </w:p>
    <w:p w:rsidR="00E95706" w:rsidRPr="00E83852" w:rsidRDefault="00E95706" w:rsidP="00E95706">
      <w:pPr>
        <w:pStyle w:val="Style2"/>
        <w:ind w:firstLine="720"/>
        <w:rPr>
          <w:sz w:val="28"/>
          <w:szCs w:val="28"/>
        </w:rPr>
      </w:pPr>
      <w:r w:rsidRPr="00E83852">
        <w:rPr>
          <w:sz w:val="28"/>
          <w:szCs w:val="28"/>
        </w:rPr>
        <w:t>В жаркое засушливое лето зоне, в которой расположен участок работ, пылевыделение при карьерных разработка</w:t>
      </w:r>
      <w:r>
        <w:rPr>
          <w:sz w:val="28"/>
          <w:szCs w:val="28"/>
        </w:rPr>
        <w:t>х составят 70 - 150 г/т. В дожд</w:t>
      </w:r>
      <w:r w:rsidRPr="00E83852">
        <w:rPr>
          <w:sz w:val="28"/>
          <w:szCs w:val="28"/>
        </w:rPr>
        <w:t xml:space="preserve">ливый период пылевыделение минимально и составляет 25-30 г/т. Для пылеподавления используется ПМ-130Б, для орошения, на базе </w:t>
      </w:r>
      <w:proofErr w:type="spellStart"/>
      <w:r w:rsidRPr="00E83852">
        <w:rPr>
          <w:sz w:val="28"/>
          <w:szCs w:val="28"/>
        </w:rPr>
        <w:t>Зил</w:t>
      </w:r>
      <w:proofErr w:type="spellEnd"/>
      <w:r w:rsidRPr="00E83852">
        <w:rPr>
          <w:sz w:val="28"/>
          <w:szCs w:val="28"/>
        </w:rPr>
        <w:t xml:space="preserve"> имеющиеся на базе предприятия.</w:t>
      </w:r>
    </w:p>
    <w:p w:rsidR="00E95706" w:rsidRPr="00E83852" w:rsidRDefault="00E95706" w:rsidP="00E95706">
      <w:pPr>
        <w:pStyle w:val="Style2"/>
        <w:ind w:firstLine="720"/>
        <w:rPr>
          <w:sz w:val="28"/>
          <w:szCs w:val="28"/>
        </w:rPr>
      </w:pPr>
      <w:r w:rsidRPr="00E83852">
        <w:rPr>
          <w:sz w:val="28"/>
          <w:szCs w:val="28"/>
        </w:rPr>
        <w:t xml:space="preserve">Дороги будут поливаться два раза в смену из расчета 0,5 мл/м2. </w:t>
      </w:r>
      <w:r w:rsidRPr="00E83852">
        <w:rPr>
          <w:sz w:val="28"/>
          <w:szCs w:val="28"/>
        </w:rPr>
        <w:lastRenderedPageBreak/>
        <w:t>Протяженность грунтовых дорог до трассы 3500 м, ширина 4 м, площадь 14000 м2. Отсюда расход воды 0,5 х 14000 х 2 = 14,0 м3. Всего за сезон эксплуатации месторождения будет израсходовано на полив дорог 120 дней х 14,0 м3 = 1680 м3 воды или в среднем 8 м3 в смену. В качестве технической воды будет использована вода из протоки р.</w:t>
      </w:r>
      <w:r w:rsidRPr="0061737C">
        <w:rPr>
          <w:sz w:val="28"/>
          <w:szCs w:val="28"/>
        </w:rPr>
        <w:t xml:space="preserve"> </w:t>
      </w:r>
      <w:r w:rsidRPr="00E83852">
        <w:rPr>
          <w:sz w:val="28"/>
          <w:szCs w:val="28"/>
        </w:rPr>
        <w:t>Карасу. Среднее расстояние перевозки воды 5 км.</w:t>
      </w:r>
    </w:p>
    <w:p w:rsidR="00E95706" w:rsidRDefault="00E95706" w:rsidP="00E95706">
      <w:pPr>
        <w:pStyle w:val="Style2"/>
        <w:ind w:firstLine="720"/>
        <w:rPr>
          <w:sz w:val="28"/>
          <w:szCs w:val="28"/>
        </w:rPr>
      </w:pPr>
      <w:r w:rsidRPr="00E83852">
        <w:rPr>
          <w:sz w:val="28"/>
          <w:szCs w:val="28"/>
        </w:rPr>
        <w:t xml:space="preserve">Суммарный пробег поливочной машины складывается из подъезда от временной </w:t>
      </w:r>
      <w:r>
        <w:rPr>
          <w:sz w:val="28"/>
          <w:szCs w:val="28"/>
        </w:rPr>
        <w:t>базы предприятия c</w:t>
      </w:r>
      <w:r w:rsidRPr="00E83852">
        <w:rPr>
          <w:sz w:val="28"/>
          <w:szCs w:val="28"/>
        </w:rPr>
        <w:t xml:space="preserve"> с.</w:t>
      </w:r>
      <w:r w:rsidRPr="0061737C">
        <w:rPr>
          <w:sz w:val="28"/>
          <w:szCs w:val="28"/>
        </w:rPr>
        <w:t xml:space="preserve"> </w:t>
      </w:r>
      <w:r w:rsidRPr="00E83852">
        <w:rPr>
          <w:sz w:val="28"/>
          <w:szCs w:val="28"/>
        </w:rPr>
        <w:t>Кайнар до карьера и обратно 14 км. Необходимое количество рейсов: 8 м</w:t>
      </w:r>
      <w:proofErr w:type="gramStart"/>
      <w:r w:rsidRPr="00E83852">
        <w:rPr>
          <w:sz w:val="28"/>
          <w:szCs w:val="28"/>
        </w:rPr>
        <w:t>3 :</w:t>
      </w:r>
      <w:proofErr w:type="gramEnd"/>
      <w:r w:rsidRPr="00E83852">
        <w:rPr>
          <w:sz w:val="28"/>
          <w:szCs w:val="28"/>
        </w:rPr>
        <w:t xml:space="preserve"> 4,2 м3 =2. При производстве добычных работ пробег за одну смену составит: 14 км х 2 раза (туда-обратно) = 28,0 км, за сезон – 3200 км.</w:t>
      </w:r>
    </w:p>
    <w:p w:rsidR="00E95706" w:rsidRDefault="00E95706" w:rsidP="00E95706">
      <w:pPr>
        <w:pStyle w:val="Style2"/>
        <w:ind w:firstLine="720"/>
        <w:rPr>
          <w:sz w:val="28"/>
          <w:szCs w:val="28"/>
        </w:rPr>
      </w:pPr>
    </w:p>
    <w:p w:rsidR="00E95706" w:rsidRPr="0061737C" w:rsidRDefault="00E95706" w:rsidP="00E95706">
      <w:pPr>
        <w:pStyle w:val="Style2"/>
        <w:ind w:firstLine="720"/>
        <w:rPr>
          <w:sz w:val="28"/>
          <w:szCs w:val="28"/>
        </w:rPr>
      </w:pPr>
      <w:r w:rsidRPr="003222E7">
        <w:rPr>
          <w:b/>
          <w:bCs/>
          <w:sz w:val="28"/>
          <w:szCs w:val="28"/>
        </w:rPr>
        <w:t>Организация рабочих условий</w:t>
      </w:r>
    </w:p>
    <w:p w:rsidR="00E95706" w:rsidRPr="003222E7" w:rsidRDefault="00E95706" w:rsidP="00E95706">
      <w:pPr>
        <w:shd w:val="clear" w:color="auto" w:fill="FFFFFF"/>
        <w:spacing w:after="0" w:line="240" w:lineRule="auto"/>
        <w:ind w:firstLine="851"/>
        <w:jc w:val="both"/>
        <w:rPr>
          <w:rFonts w:ascii="Times New Roman" w:hAnsi="Times New Roman"/>
          <w:b/>
          <w:bCs/>
          <w:sz w:val="28"/>
          <w:szCs w:val="28"/>
        </w:rPr>
      </w:pPr>
    </w:p>
    <w:p w:rsidR="00E95706" w:rsidRPr="003222E7" w:rsidRDefault="00E95706" w:rsidP="00E95706">
      <w:pPr>
        <w:pStyle w:val="a5"/>
        <w:ind w:right="-28" w:firstLine="851"/>
        <w:jc w:val="both"/>
        <w:rPr>
          <w:rFonts w:ascii="Times New Roman" w:hAnsi="Times New Roman"/>
          <w:i/>
          <w:sz w:val="28"/>
          <w:szCs w:val="28"/>
        </w:rPr>
      </w:pPr>
      <w:r w:rsidRPr="003222E7">
        <w:rPr>
          <w:rFonts w:ascii="Times New Roman" w:hAnsi="Times New Roman"/>
          <w:i/>
          <w:sz w:val="28"/>
          <w:szCs w:val="28"/>
        </w:rPr>
        <w:t xml:space="preserve">Срок проведения добычи </w:t>
      </w:r>
    </w:p>
    <w:p w:rsidR="00E95706" w:rsidRPr="003222E7" w:rsidRDefault="00E95706" w:rsidP="00E95706">
      <w:pPr>
        <w:tabs>
          <w:tab w:val="left" w:pos="2880"/>
        </w:tabs>
        <w:spacing w:after="0" w:line="240" w:lineRule="auto"/>
        <w:ind w:right="-28" w:firstLine="851"/>
        <w:jc w:val="both"/>
        <w:rPr>
          <w:rFonts w:ascii="Times New Roman" w:hAnsi="Times New Roman"/>
          <w:color w:val="000000"/>
          <w:sz w:val="28"/>
          <w:szCs w:val="28"/>
        </w:rPr>
      </w:pPr>
      <w:r w:rsidRPr="003222E7">
        <w:rPr>
          <w:rFonts w:ascii="Times New Roman" w:hAnsi="Times New Roman"/>
          <w:color w:val="000000"/>
          <w:sz w:val="28"/>
          <w:szCs w:val="28"/>
        </w:rPr>
        <w:t>Общий срок проведения добычи составит</w:t>
      </w:r>
      <w:r>
        <w:rPr>
          <w:rFonts w:ascii="Times New Roman" w:hAnsi="Times New Roman"/>
          <w:color w:val="000000"/>
          <w:sz w:val="28"/>
          <w:szCs w:val="28"/>
        </w:rPr>
        <w:t xml:space="preserve"> – 10 лет (2023-</w:t>
      </w:r>
      <w:smartTag w:uri="urn:schemas-microsoft-com:office:smarttags" w:element="metricconverter">
        <w:smartTagPr>
          <w:attr w:name="ProductID" w:val="2032 г"/>
        </w:smartTagPr>
        <w:r>
          <w:rPr>
            <w:rFonts w:ascii="Times New Roman" w:hAnsi="Times New Roman"/>
            <w:color w:val="000000"/>
            <w:sz w:val="28"/>
            <w:szCs w:val="28"/>
          </w:rPr>
          <w:t>2032</w:t>
        </w:r>
        <w:r w:rsidRPr="003222E7">
          <w:rPr>
            <w:rFonts w:ascii="Times New Roman" w:hAnsi="Times New Roman"/>
            <w:color w:val="000000"/>
            <w:sz w:val="28"/>
            <w:szCs w:val="28"/>
          </w:rPr>
          <w:t xml:space="preserve"> г</w:t>
        </w:r>
      </w:smartTag>
      <w:r w:rsidRPr="003222E7">
        <w:rPr>
          <w:rFonts w:ascii="Times New Roman" w:hAnsi="Times New Roman"/>
          <w:color w:val="000000"/>
          <w:sz w:val="28"/>
          <w:szCs w:val="28"/>
        </w:rPr>
        <w:t>.</w:t>
      </w:r>
      <w:r>
        <w:rPr>
          <w:rFonts w:ascii="Times New Roman" w:hAnsi="Times New Roman"/>
          <w:color w:val="000000"/>
          <w:sz w:val="28"/>
          <w:szCs w:val="28"/>
        </w:rPr>
        <w:t xml:space="preserve"> </w:t>
      </w:r>
      <w:r w:rsidRPr="003222E7">
        <w:rPr>
          <w:rFonts w:ascii="Times New Roman" w:hAnsi="Times New Roman"/>
          <w:color w:val="000000"/>
          <w:sz w:val="28"/>
          <w:szCs w:val="28"/>
        </w:rPr>
        <w:t>г.).</w:t>
      </w:r>
    </w:p>
    <w:p w:rsidR="00E95706" w:rsidRPr="003222E7" w:rsidRDefault="00E95706" w:rsidP="00E95706">
      <w:pPr>
        <w:pStyle w:val="a5"/>
        <w:ind w:right="-28" w:firstLine="851"/>
        <w:jc w:val="both"/>
        <w:rPr>
          <w:rFonts w:ascii="Times New Roman" w:hAnsi="Times New Roman"/>
          <w:i/>
          <w:sz w:val="28"/>
          <w:szCs w:val="28"/>
        </w:rPr>
      </w:pPr>
      <w:r w:rsidRPr="003222E7">
        <w:rPr>
          <w:rFonts w:ascii="Times New Roman" w:hAnsi="Times New Roman"/>
          <w:i/>
          <w:sz w:val="28"/>
          <w:szCs w:val="28"/>
        </w:rPr>
        <w:t>Режим работы</w:t>
      </w:r>
    </w:p>
    <w:p w:rsidR="00E95706" w:rsidRPr="003222E7" w:rsidRDefault="00E95706" w:rsidP="00E95706">
      <w:pPr>
        <w:pStyle w:val="a5"/>
        <w:ind w:right="-28" w:firstLine="851"/>
        <w:jc w:val="both"/>
        <w:rPr>
          <w:rFonts w:ascii="Times New Roman" w:hAnsi="Times New Roman"/>
          <w:sz w:val="28"/>
          <w:szCs w:val="28"/>
        </w:rPr>
      </w:pPr>
      <w:r w:rsidRPr="003222E7">
        <w:rPr>
          <w:rFonts w:ascii="Times New Roman" w:hAnsi="Times New Roman"/>
          <w:sz w:val="28"/>
          <w:szCs w:val="28"/>
        </w:rPr>
        <w:t>Количество рабочих дней в год</w:t>
      </w:r>
      <w:r>
        <w:rPr>
          <w:rFonts w:ascii="Times New Roman" w:hAnsi="Times New Roman"/>
          <w:sz w:val="28"/>
          <w:szCs w:val="28"/>
        </w:rPr>
        <w:t>у</w:t>
      </w:r>
      <w:r w:rsidRPr="003222E7">
        <w:rPr>
          <w:rFonts w:ascii="Times New Roman" w:hAnsi="Times New Roman"/>
          <w:sz w:val="28"/>
          <w:szCs w:val="28"/>
        </w:rPr>
        <w:t xml:space="preserve"> –</w:t>
      </w:r>
      <w:r w:rsidRPr="00E83852">
        <w:rPr>
          <w:rFonts w:ascii="Times New Roman" w:hAnsi="Times New Roman"/>
          <w:sz w:val="28"/>
          <w:szCs w:val="28"/>
        </w:rPr>
        <w:t>160</w:t>
      </w:r>
      <w:r>
        <w:rPr>
          <w:rFonts w:ascii="Times New Roman" w:hAnsi="Times New Roman"/>
          <w:sz w:val="28"/>
          <w:szCs w:val="28"/>
        </w:rPr>
        <w:t xml:space="preserve"> дней/год</w:t>
      </w:r>
      <w:r w:rsidRPr="003222E7">
        <w:rPr>
          <w:rFonts w:ascii="Times New Roman" w:hAnsi="Times New Roman"/>
          <w:sz w:val="28"/>
          <w:szCs w:val="28"/>
        </w:rPr>
        <w:t xml:space="preserve">.  </w:t>
      </w:r>
    </w:p>
    <w:p w:rsidR="00E95706" w:rsidRPr="003222E7" w:rsidRDefault="00E95706" w:rsidP="00E95706">
      <w:pPr>
        <w:pStyle w:val="a5"/>
        <w:ind w:right="-28" w:firstLine="851"/>
        <w:jc w:val="both"/>
        <w:rPr>
          <w:rFonts w:ascii="Times New Roman" w:hAnsi="Times New Roman"/>
          <w:sz w:val="28"/>
          <w:szCs w:val="28"/>
        </w:rPr>
      </w:pPr>
      <w:r w:rsidRPr="003222E7">
        <w:rPr>
          <w:rFonts w:ascii="Times New Roman" w:hAnsi="Times New Roman"/>
          <w:sz w:val="28"/>
          <w:szCs w:val="28"/>
        </w:rPr>
        <w:t>Режим работы – односменный по 8 ч/</w:t>
      </w:r>
      <w:proofErr w:type="spellStart"/>
      <w:r w:rsidRPr="003222E7">
        <w:rPr>
          <w:rFonts w:ascii="Times New Roman" w:hAnsi="Times New Roman"/>
          <w:sz w:val="28"/>
          <w:szCs w:val="28"/>
        </w:rPr>
        <w:t>сут</w:t>
      </w:r>
      <w:proofErr w:type="spellEnd"/>
      <w:r>
        <w:rPr>
          <w:rFonts w:ascii="Times New Roman" w:hAnsi="Times New Roman"/>
          <w:sz w:val="28"/>
          <w:szCs w:val="28"/>
        </w:rPr>
        <w:t>.</w:t>
      </w:r>
      <w:r w:rsidRPr="003222E7">
        <w:rPr>
          <w:rFonts w:ascii="Times New Roman" w:hAnsi="Times New Roman"/>
          <w:sz w:val="28"/>
          <w:szCs w:val="28"/>
        </w:rPr>
        <w:t xml:space="preserve"> 5 дней в неделю. </w:t>
      </w:r>
    </w:p>
    <w:p w:rsidR="00E95706" w:rsidRPr="003222E7" w:rsidRDefault="00E95706" w:rsidP="00E95706">
      <w:pPr>
        <w:tabs>
          <w:tab w:val="left" w:pos="2880"/>
        </w:tabs>
        <w:spacing w:after="0" w:line="240" w:lineRule="auto"/>
        <w:ind w:right="-28" w:firstLine="851"/>
        <w:jc w:val="both"/>
        <w:rPr>
          <w:rFonts w:ascii="Times New Roman" w:hAnsi="Times New Roman"/>
          <w:color w:val="000000"/>
          <w:sz w:val="28"/>
          <w:szCs w:val="28"/>
        </w:rPr>
      </w:pPr>
      <w:r>
        <w:rPr>
          <w:rFonts w:ascii="Times New Roman" w:hAnsi="Times New Roman"/>
          <w:sz w:val="28"/>
          <w:szCs w:val="28"/>
        </w:rPr>
        <w:t>Количество рабочего персонала 9</w:t>
      </w:r>
      <w:r w:rsidRPr="003222E7">
        <w:rPr>
          <w:rFonts w:ascii="Times New Roman" w:hAnsi="Times New Roman"/>
          <w:sz w:val="28"/>
          <w:szCs w:val="28"/>
        </w:rPr>
        <w:t xml:space="preserve"> человек.</w:t>
      </w:r>
    </w:p>
    <w:p w:rsidR="00E95706" w:rsidRPr="003222E7" w:rsidRDefault="00E95706" w:rsidP="00E95706">
      <w:pPr>
        <w:tabs>
          <w:tab w:val="left" w:pos="2880"/>
        </w:tabs>
        <w:spacing w:after="0" w:line="240" w:lineRule="auto"/>
        <w:ind w:right="-28" w:firstLine="851"/>
        <w:jc w:val="both"/>
        <w:rPr>
          <w:rFonts w:ascii="Times New Roman" w:hAnsi="Times New Roman"/>
          <w:i/>
          <w:sz w:val="28"/>
          <w:szCs w:val="28"/>
        </w:rPr>
      </w:pPr>
      <w:r w:rsidRPr="003222E7">
        <w:rPr>
          <w:rFonts w:ascii="Times New Roman" w:hAnsi="Times New Roman"/>
          <w:i/>
          <w:sz w:val="28"/>
          <w:szCs w:val="28"/>
        </w:rPr>
        <w:t>Рабочие услови</w:t>
      </w:r>
      <w:r>
        <w:rPr>
          <w:rFonts w:ascii="Times New Roman" w:hAnsi="Times New Roman"/>
          <w:i/>
          <w:sz w:val="28"/>
          <w:szCs w:val="28"/>
        </w:rPr>
        <w:t>я для работников карьера</w:t>
      </w:r>
    </w:p>
    <w:p w:rsidR="00E95706" w:rsidRPr="00E83852" w:rsidRDefault="00E95706" w:rsidP="00E95706">
      <w:pPr>
        <w:spacing w:after="0" w:line="240" w:lineRule="auto"/>
        <w:ind w:firstLine="851"/>
        <w:jc w:val="both"/>
        <w:rPr>
          <w:rStyle w:val="FontStyle174"/>
          <w:sz w:val="28"/>
          <w:szCs w:val="28"/>
        </w:rPr>
      </w:pPr>
      <w:r w:rsidRPr="00E83852">
        <w:rPr>
          <w:rStyle w:val="FontStyle174"/>
          <w:sz w:val="28"/>
          <w:szCs w:val="28"/>
        </w:rPr>
        <w:t>В связи с тем, что работы проводятся на объекте, расположенном вблизи населенного пункта, обеспеченного всеми коммуникациями, капитального строительства на участке работ не предусматривается. Однако, для создания комфортных бытовых условий рабочим на перио</w:t>
      </w:r>
      <w:r>
        <w:rPr>
          <w:rStyle w:val="FontStyle174"/>
          <w:sz w:val="28"/>
          <w:szCs w:val="28"/>
        </w:rPr>
        <w:t>д до</w:t>
      </w:r>
      <w:r w:rsidRPr="00E83852">
        <w:rPr>
          <w:rStyle w:val="FontStyle174"/>
          <w:sz w:val="28"/>
          <w:szCs w:val="28"/>
        </w:rPr>
        <w:t xml:space="preserve">бычных работ, будут задействован передвижной вагон-дом, в количестве 1 шт. Где будет оборудовано помещение для принятия пищи в обеденный перерыв и обогрева, и укрытия от дождя. Пища доставляться централизованно с базы предприятия вахтовым автотранспортом. </w:t>
      </w:r>
    </w:p>
    <w:p w:rsidR="00E95706" w:rsidRPr="00E83852" w:rsidRDefault="00E95706" w:rsidP="00E95706">
      <w:pPr>
        <w:spacing w:after="0" w:line="240" w:lineRule="auto"/>
        <w:ind w:firstLine="851"/>
        <w:jc w:val="both"/>
        <w:rPr>
          <w:rStyle w:val="FontStyle174"/>
          <w:sz w:val="28"/>
          <w:szCs w:val="28"/>
        </w:rPr>
      </w:pPr>
      <w:r w:rsidRPr="00E83852">
        <w:rPr>
          <w:rStyle w:val="FontStyle174"/>
          <w:sz w:val="28"/>
          <w:szCs w:val="28"/>
        </w:rPr>
        <w:t xml:space="preserve">Будет установлен биотуалет «Виза 238» - 1 шт., переносной умывальник. Для бытовых и промышленных отходов будет установлен специальный контейнер. Утилизация отходов будет организована согласно </w:t>
      </w:r>
      <w:proofErr w:type="gramStart"/>
      <w:r w:rsidRPr="00E83852">
        <w:rPr>
          <w:rStyle w:val="FontStyle174"/>
          <w:sz w:val="28"/>
          <w:szCs w:val="28"/>
        </w:rPr>
        <w:t>договору</w:t>
      </w:r>
      <w:proofErr w:type="gramEnd"/>
      <w:r w:rsidRPr="00E83852">
        <w:rPr>
          <w:rStyle w:val="FontStyle174"/>
          <w:sz w:val="28"/>
          <w:szCs w:val="28"/>
        </w:rPr>
        <w:t xml:space="preserve"> со специализированной организацией.</w:t>
      </w:r>
    </w:p>
    <w:p w:rsidR="00E95706" w:rsidRPr="00E83852" w:rsidRDefault="00E95706" w:rsidP="00E95706">
      <w:pPr>
        <w:spacing w:after="0" w:line="240" w:lineRule="auto"/>
        <w:ind w:firstLine="851"/>
        <w:jc w:val="both"/>
        <w:rPr>
          <w:rStyle w:val="FontStyle174"/>
          <w:sz w:val="28"/>
          <w:szCs w:val="28"/>
        </w:rPr>
      </w:pPr>
      <w:r w:rsidRPr="00E83852">
        <w:rPr>
          <w:rStyle w:val="FontStyle174"/>
          <w:sz w:val="28"/>
          <w:szCs w:val="28"/>
        </w:rPr>
        <w:t>Связь с участком работ производится по средствам мобильной связи. Противопожарные мероприятия заключаются в</w:t>
      </w:r>
      <w:r>
        <w:rPr>
          <w:rStyle w:val="FontStyle174"/>
          <w:sz w:val="28"/>
          <w:szCs w:val="28"/>
        </w:rPr>
        <w:t xml:space="preserve"> оснащении вагончика огнетушите</w:t>
      </w:r>
      <w:r w:rsidRPr="00E83852">
        <w:rPr>
          <w:rStyle w:val="FontStyle174"/>
          <w:sz w:val="28"/>
          <w:szCs w:val="28"/>
        </w:rPr>
        <w:t>лями и ящиками с песком, а также в устройстве на террито</w:t>
      </w:r>
      <w:r>
        <w:rPr>
          <w:rStyle w:val="FontStyle174"/>
          <w:sz w:val="28"/>
          <w:szCs w:val="28"/>
        </w:rPr>
        <w:t>рии участка щита с противопожар</w:t>
      </w:r>
      <w:r w:rsidRPr="00E83852">
        <w:rPr>
          <w:rStyle w:val="FontStyle174"/>
          <w:sz w:val="28"/>
          <w:szCs w:val="28"/>
        </w:rPr>
        <w:t>ным инвентарем.</w:t>
      </w:r>
    </w:p>
    <w:p w:rsidR="00E95706" w:rsidRDefault="00E95706" w:rsidP="00E95706">
      <w:pPr>
        <w:spacing w:after="0" w:line="240" w:lineRule="auto"/>
        <w:ind w:firstLine="851"/>
        <w:jc w:val="both"/>
        <w:rPr>
          <w:rStyle w:val="FontStyle174"/>
          <w:sz w:val="28"/>
          <w:szCs w:val="28"/>
        </w:rPr>
      </w:pPr>
      <w:r w:rsidRPr="00E83852">
        <w:rPr>
          <w:rStyle w:val="FontStyle174"/>
          <w:sz w:val="28"/>
          <w:szCs w:val="28"/>
        </w:rPr>
        <w:t>Доставка людей на участок будет производиться на специально оборудованной вахтовой машине.</w:t>
      </w:r>
    </w:p>
    <w:p w:rsidR="00E95706" w:rsidRDefault="00E95706" w:rsidP="00E95706">
      <w:pPr>
        <w:spacing w:after="0" w:line="240" w:lineRule="auto"/>
        <w:ind w:firstLine="851"/>
        <w:jc w:val="both"/>
        <w:rPr>
          <w:rFonts w:ascii="Times New Roman" w:hAnsi="Times New Roman"/>
          <w:i/>
          <w:iCs/>
          <w:sz w:val="28"/>
          <w:szCs w:val="28"/>
        </w:rPr>
      </w:pPr>
      <w:r w:rsidRPr="00FE1B13">
        <w:rPr>
          <w:rFonts w:ascii="Times New Roman" w:hAnsi="Times New Roman"/>
          <w:i/>
          <w:iCs/>
          <w:sz w:val="28"/>
          <w:szCs w:val="28"/>
        </w:rPr>
        <w:t xml:space="preserve">Водоснабжение. </w:t>
      </w:r>
    </w:p>
    <w:p w:rsidR="00E95706" w:rsidRPr="00E83852" w:rsidRDefault="00E95706" w:rsidP="00E95706">
      <w:pPr>
        <w:pStyle w:val="a8"/>
        <w:tabs>
          <w:tab w:val="left" w:pos="9000"/>
        </w:tabs>
        <w:spacing w:line="240" w:lineRule="auto"/>
        <w:ind w:right="-28" w:firstLine="851"/>
        <w:jc w:val="both"/>
        <w:rPr>
          <w:b w:val="0"/>
          <w:szCs w:val="28"/>
        </w:rPr>
      </w:pPr>
      <w:r w:rsidRPr="00E83852">
        <w:rPr>
          <w:b w:val="0"/>
          <w:szCs w:val="28"/>
        </w:rPr>
        <w:t>Источниками водоснабжения карьера являются:</w:t>
      </w:r>
    </w:p>
    <w:p w:rsidR="00E95706" w:rsidRPr="00E83852" w:rsidRDefault="00E95706" w:rsidP="00E95706">
      <w:pPr>
        <w:pStyle w:val="a8"/>
        <w:tabs>
          <w:tab w:val="left" w:pos="9000"/>
        </w:tabs>
        <w:spacing w:line="240" w:lineRule="auto"/>
        <w:ind w:right="-28" w:firstLine="851"/>
        <w:jc w:val="both"/>
        <w:rPr>
          <w:b w:val="0"/>
          <w:szCs w:val="28"/>
        </w:rPr>
      </w:pPr>
      <w:r w:rsidRPr="00E83852">
        <w:rPr>
          <w:b w:val="0"/>
          <w:szCs w:val="28"/>
        </w:rPr>
        <w:t>- для питьевых нужд привозная вода с водозабора с.</w:t>
      </w:r>
      <w:r w:rsidRPr="0061737C">
        <w:rPr>
          <w:b w:val="0"/>
          <w:szCs w:val="28"/>
        </w:rPr>
        <w:t xml:space="preserve"> </w:t>
      </w:r>
      <w:r w:rsidRPr="00E83852">
        <w:rPr>
          <w:b w:val="0"/>
          <w:szCs w:val="28"/>
        </w:rPr>
        <w:t>Кайнар или бутилированная вода, соответствующая требованиям СанПиН РК № 209 от 16.03.2015 г.;</w:t>
      </w:r>
    </w:p>
    <w:p w:rsidR="00E95706" w:rsidRPr="00E83852" w:rsidRDefault="00E95706" w:rsidP="00E95706">
      <w:pPr>
        <w:pStyle w:val="a8"/>
        <w:tabs>
          <w:tab w:val="left" w:pos="9000"/>
        </w:tabs>
        <w:spacing w:line="240" w:lineRule="auto"/>
        <w:ind w:right="-28" w:firstLine="851"/>
        <w:jc w:val="both"/>
        <w:rPr>
          <w:b w:val="0"/>
          <w:szCs w:val="28"/>
        </w:rPr>
      </w:pPr>
      <w:r w:rsidRPr="00E83852">
        <w:rPr>
          <w:b w:val="0"/>
          <w:szCs w:val="28"/>
        </w:rPr>
        <w:lastRenderedPageBreak/>
        <w:t>- для технических нужд, используемый для орошения горной массы и дорог, а в сл</w:t>
      </w:r>
      <w:r>
        <w:rPr>
          <w:b w:val="0"/>
          <w:szCs w:val="28"/>
        </w:rPr>
        <w:t>учае необходимости – на противо</w:t>
      </w:r>
      <w:r w:rsidRPr="00E83852">
        <w:rPr>
          <w:b w:val="0"/>
          <w:szCs w:val="28"/>
        </w:rPr>
        <w:t xml:space="preserve">пожарные цели с р. </w:t>
      </w:r>
      <w:r>
        <w:rPr>
          <w:b w:val="0"/>
          <w:szCs w:val="28"/>
        </w:rPr>
        <w:t>Карасу</w:t>
      </w:r>
      <w:r w:rsidRPr="00E83852">
        <w:rPr>
          <w:b w:val="0"/>
          <w:szCs w:val="28"/>
        </w:rPr>
        <w:t>.</w:t>
      </w:r>
    </w:p>
    <w:p w:rsidR="00E95706" w:rsidRPr="00E83852" w:rsidRDefault="00E95706" w:rsidP="00E95706">
      <w:pPr>
        <w:pStyle w:val="a8"/>
        <w:tabs>
          <w:tab w:val="left" w:pos="9000"/>
        </w:tabs>
        <w:spacing w:line="240" w:lineRule="auto"/>
        <w:ind w:right="-28" w:firstLine="851"/>
        <w:jc w:val="both"/>
        <w:rPr>
          <w:b w:val="0"/>
          <w:szCs w:val="28"/>
        </w:rPr>
      </w:pPr>
      <w:r w:rsidRPr="00E83852">
        <w:rPr>
          <w:b w:val="0"/>
          <w:szCs w:val="28"/>
        </w:rPr>
        <w:t>Расчетные расходы воды приняты:</w:t>
      </w:r>
    </w:p>
    <w:p w:rsidR="00E95706" w:rsidRPr="00E83852" w:rsidRDefault="00E95706" w:rsidP="00E95706">
      <w:pPr>
        <w:pStyle w:val="a8"/>
        <w:tabs>
          <w:tab w:val="left" w:pos="9000"/>
        </w:tabs>
        <w:spacing w:line="240" w:lineRule="auto"/>
        <w:ind w:right="-28" w:firstLine="851"/>
        <w:jc w:val="both"/>
        <w:rPr>
          <w:b w:val="0"/>
          <w:szCs w:val="28"/>
        </w:rPr>
      </w:pPr>
      <w:r w:rsidRPr="00E83852">
        <w:rPr>
          <w:b w:val="0"/>
          <w:szCs w:val="28"/>
        </w:rPr>
        <w:t>- на хозяйственно-бытовые нужды - 14 л/смену на 1 работающего (согласно СНиП РК 4.01-41-2006);</w:t>
      </w:r>
    </w:p>
    <w:p w:rsidR="00E95706" w:rsidRPr="00E83852" w:rsidRDefault="00E95706" w:rsidP="00E95706">
      <w:pPr>
        <w:pStyle w:val="a8"/>
        <w:tabs>
          <w:tab w:val="left" w:pos="9000"/>
        </w:tabs>
        <w:spacing w:line="240" w:lineRule="auto"/>
        <w:ind w:right="-28" w:firstLine="851"/>
        <w:jc w:val="both"/>
        <w:rPr>
          <w:b w:val="0"/>
          <w:szCs w:val="28"/>
        </w:rPr>
      </w:pPr>
      <w:r w:rsidRPr="00E83852">
        <w:rPr>
          <w:b w:val="0"/>
          <w:szCs w:val="28"/>
        </w:rPr>
        <w:t>- для полива дорог (в летнее сухое время) на основании прямых расчетов.</w:t>
      </w:r>
    </w:p>
    <w:p w:rsidR="00E95706" w:rsidRPr="006655B1" w:rsidRDefault="00E95706" w:rsidP="00E95706">
      <w:pPr>
        <w:pStyle w:val="a8"/>
        <w:tabs>
          <w:tab w:val="left" w:pos="9000"/>
        </w:tabs>
        <w:spacing w:line="240" w:lineRule="auto"/>
        <w:ind w:right="-28" w:firstLine="851"/>
        <w:jc w:val="both"/>
        <w:rPr>
          <w:b w:val="0"/>
          <w:szCs w:val="28"/>
        </w:rPr>
      </w:pPr>
      <w:r w:rsidRPr="00E83852">
        <w:rPr>
          <w:b w:val="0"/>
          <w:szCs w:val="28"/>
        </w:rPr>
        <w:t>Питьевая вода хранится в помещении дежурного вагона в специальных закрытых бачках емкостью 20-25 литров. Для питья на рабочих местах персонал снабжается индивидуальными флягами емкостью до 2-5 литров.</w:t>
      </w:r>
    </w:p>
    <w:p w:rsidR="00E95706" w:rsidRDefault="00E95706" w:rsidP="00E95706">
      <w:pPr>
        <w:pStyle w:val="a8"/>
        <w:tabs>
          <w:tab w:val="left" w:pos="9000"/>
        </w:tabs>
        <w:spacing w:line="240" w:lineRule="auto"/>
        <w:ind w:right="-28" w:firstLine="851"/>
        <w:jc w:val="both"/>
        <w:rPr>
          <w:b w:val="0"/>
          <w:bCs/>
          <w:i/>
        </w:rPr>
      </w:pPr>
      <w:r w:rsidRPr="00667711">
        <w:rPr>
          <w:b w:val="0"/>
          <w:bCs/>
          <w:i/>
        </w:rPr>
        <w:t>Электроснабжение</w:t>
      </w:r>
      <w:r>
        <w:rPr>
          <w:b w:val="0"/>
          <w:bCs/>
          <w:i/>
        </w:rPr>
        <w:t xml:space="preserve">. </w:t>
      </w:r>
    </w:p>
    <w:p w:rsidR="00E95706" w:rsidRDefault="00E95706" w:rsidP="00E95706">
      <w:pPr>
        <w:pStyle w:val="Style47"/>
        <w:widowControl/>
        <w:spacing w:line="240" w:lineRule="auto"/>
        <w:ind w:firstLine="851"/>
        <w:jc w:val="both"/>
        <w:rPr>
          <w:rStyle w:val="FontStyle174"/>
          <w:sz w:val="28"/>
          <w:szCs w:val="28"/>
        </w:rPr>
      </w:pPr>
      <w:r w:rsidRPr="00E83852">
        <w:rPr>
          <w:rStyle w:val="FontStyle174"/>
          <w:sz w:val="28"/>
          <w:szCs w:val="28"/>
        </w:rPr>
        <w:t xml:space="preserve">Связи с малым объемом работ, проведение и обеспечение электроснабжением участок работ не планируется. Также все работы будут проводиться в светло время суток. Строительство и установка капитальных сооружении работающих от электричества также не планируется.  </w:t>
      </w:r>
    </w:p>
    <w:p w:rsidR="00E95706" w:rsidRPr="00D5497D" w:rsidRDefault="00E95706" w:rsidP="00E95706">
      <w:pPr>
        <w:pStyle w:val="Style47"/>
        <w:widowControl/>
        <w:spacing w:line="240" w:lineRule="auto"/>
        <w:ind w:firstLine="851"/>
        <w:jc w:val="both"/>
        <w:rPr>
          <w:rStyle w:val="FontStyle174"/>
          <w:i/>
          <w:sz w:val="28"/>
          <w:szCs w:val="28"/>
        </w:rPr>
      </w:pPr>
      <w:r w:rsidRPr="00D5497D">
        <w:rPr>
          <w:rStyle w:val="FontStyle174"/>
          <w:i/>
          <w:sz w:val="28"/>
          <w:szCs w:val="28"/>
        </w:rPr>
        <w:t>Связь.</w:t>
      </w:r>
    </w:p>
    <w:p w:rsidR="00E95706" w:rsidRPr="00E83852" w:rsidRDefault="00E95706" w:rsidP="00E95706">
      <w:pPr>
        <w:autoSpaceDE w:val="0"/>
        <w:autoSpaceDN w:val="0"/>
        <w:adjustRightInd w:val="0"/>
        <w:spacing w:after="0" w:line="240" w:lineRule="auto"/>
        <w:ind w:firstLine="900"/>
        <w:jc w:val="both"/>
        <w:rPr>
          <w:rFonts w:ascii="Times New Roman" w:hAnsi="Times New Roman"/>
          <w:sz w:val="28"/>
          <w:szCs w:val="28"/>
        </w:rPr>
      </w:pPr>
      <w:r w:rsidRPr="00E83852">
        <w:rPr>
          <w:rFonts w:ascii="Times New Roman" w:hAnsi="Times New Roman"/>
          <w:sz w:val="28"/>
          <w:szCs w:val="28"/>
        </w:rPr>
        <w:t>Для оперативной связи начальника карьера (и др.</w:t>
      </w:r>
      <w:r>
        <w:rPr>
          <w:rFonts w:ascii="Times New Roman" w:hAnsi="Times New Roman"/>
          <w:sz w:val="28"/>
          <w:szCs w:val="28"/>
        </w:rPr>
        <w:t xml:space="preserve"> </w:t>
      </w:r>
      <w:r w:rsidRPr="00E83852">
        <w:rPr>
          <w:rFonts w:ascii="Times New Roman" w:hAnsi="Times New Roman"/>
          <w:sz w:val="28"/>
          <w:szCs w:val="28"/>
        </w:rPr>
        <w:t>операторов) с водителями экскаваторов, автосамосвал, оператором бурового станка и др.</w:t>
      </w:r>
      <w:r>
        <w:rPr>
          <w:rFonts w:ascii="Times New Roman" w:hAnsi="Times New Roman"/>
          <w:sz w:val="28"/>
          <w:szCs w:val="28"/>
        </w:rPr>
        <w:t xml:space="preserve"> </w:t>
      </w:r>
      <w:r w:rsidRPr="00E83852">
        <w:rPr>
          <w:rFonts w:ascii="Times New Roman" w:hAnsi="Times New Roman"/>
          <w:sz w:val="28"/>
          <w:szCs w:val="28"/>
        </w:rPr>
        <w:t xml:space="preserve">техники задействованной на карьере устанавливается оборудование радиосвязи </w:t>
      </w:r>
      <w:proofErr w:type="spellStart"/>
      <w:r w:rsidRPr="00E83852">
        <w:rPr>
          <w:rFonts w:ascii="Times New Roman" w:hAnsi="Times New Roman"/>
          <w:sz w:val="28"/>
          <w:szCs w:val="28"/>
          <w:lang w:val="en-US"/>
        </w:rPr>
        <w:t>Icom</w:t>
      </w:r>
      <w:proofErr w:type="spellEnd"/>
      <w:r w:rsidRPr="00E83852">
        <w:rPr>
          <w:rFonts w:ascii="Times New Roman" w:hAnsi="Times New Roman"/>
          <w:sz w:val="28"/>
          <w:szCs w:val="28"/>
        </w:rPr>
        <w:t xml:space="preserve"> </w:t>
      </w:r>
      <w:r w:rsidRPr="00E83852">
        <w:rPr>
          <w:rFonts w:ascii="Times New Roman" w:hAnsi="Times New Roman"/>
          <w:sz w:val="28"/>
          <w:szCs w:val="28"/>
          <w:lang w:val="en-US"/>
        </w:rPr>
        <w:t>IC</w:t>
      </w:r>
      <w:r w:rsidRPr="00E83852">
        <w:rPr>
          <w:rFonts w:ascii="Times New Roman" w:hAnsi="Times New Roman"/>
          <w:sz w:val="28"/>
          <w:szCs w:val="28"/>
        </w:rPr>
        <w:t>-</w:t>
      </w:r>
      <w:r w:rsidRPr="00E83852">
        <w:rPr>
          <w:rFonts w:ascii="Times New Roman" w:hAnsi="Times New Roman"/>
          <w:sz w:val="28"/>
          <w:szCs w:val="28"/>
          <w:lang w:val="en-US"/>
        </w:rPr>
        <w:t>F</w:t>
      </w:r>
      <w:r w:rsidRPr="00E83852">
        <w:rPr>
          <w:rFonts w:ascii="Times New Roman" w:hAnsi="Times New Roman"/>
          <w:sz w:val="28"/>
          <w:szCs w:val="28"/>
        </w:rPr>
        <w:t xml:space="preserve">111. Терминалы устанавливаются на автомобиле, а носимый мобильный находится у начальника карьера. В качестве аварийного средства связи используется сотовая связь (Билайн, Актив). Сотовая связь на участке работает хорошо. </w:t>
      </w:r>
    </w:p>
    <w:p w:rsidR="00E95706" w:rsidRPr="00E83852" w:rsidRDefault="00E95706" w:rsidP="00E95706">
      <w:pPr>
        <w:autoSpaceDE w:val="0"/>
        <w:autoSpaceDN w:val="0"/>
        <w:adjustRightInd w:val="0"/>
        <w:spacing w:after="0" w:line="240" w:lineRule="auto"/>
        <w:ind w:firstLine="900"/>
        <w:jc w:val="both"/>
        <w:rPr>
          <w:rFonts w:ascii="Times New Roman" w:hAnsi="Times New Roman"/>
          <w:sz w:val="28"/>
          <w:szCs w:val="28"/>
        </w:rPr>
      </w:pPr>
      <w:r w:rsidRPr="00E83852">
        <w:rPr>
          <w:rFonts w:ascii="Times New Roman" w:hAnsi="Times New Roman"/>
          <w:sz w:val="28"/>
          <w:szCs w:val="28"/>
        </w:rPr>
        <w:t>Также объекты открытых горных работ оснащаются системой позиционирования и автоматизированной системой диспетчеризации, мониторинга и учета фронта работ карьерных экскаваторов, управления буровыми станками с использованием спутниковой навигации, радиоэлектронными средствами и высокочастотными устройствами.</w:t>
      </w:r>
    </w:p>
    <w:p w:rsidR="00E95706" w:rsidRPr="00D5497D" w:rsidRDefault="00E95706" w:rsidP="00E95706">
      <w:pPr>
        <w:widowControl w:val="0"/>
        <w:spacing w:after="0" w:line="240" w:lineRule="auto"/>
        <w:ind w:left="540" w:firstLine="230"/>
        <w:outlineLvl w:val="1"/>
        <w:rPr>
          <w:rFonts w:ascii="Times New Roman" w:eastAsia="Calibri" w:hAnsi="Times New Roman"/>
          <w:i/>
          <w:sz w:val="28"/>
          <w:szCs w:val="28"/>
        </w:rPr>
      </w:pPr>
      <w:r w:rsidRPr="00D5497D">
        <w:rPr>
          <w:rFonts w:ascii="Times New Roman" w:eastAsia="Calibri" w:hAnsi="Times New Roman"/>
          <w:i/>
          <w:sz w:val="28"/>
          <w:szCs w:val="28"/>
        </w:rPr>
        <w:t xml:space="preserve">Противопожарные </w:t>
      </w:r>
      <w:r>
        <w:rPr>
          <w:rFonts w:ascii="Times New Roman" w:eastAsia="Calibri" w:hAnsi="Times New Roman"/>
          <w:i/>
          <w:sz w:val="28"/>
          <w:szCs w:val="28"/>
        </w:rPr>
        <w:t>мероприяти</w:t>
      </w:r>
      <w:r w:rsidRPr="00D5497D">
        <w:rPr>
          <w:rFonts w:ascii="Times New Roman" w:eastAsia="Calibri" w:hAnsi="Times New Roman"/>
          <w:i/>
          <w:sz w:val="28"/>
          <w:szCs w:val="28"/>
        </w:rPr>
        <w:t>я</w:t>
      </w:r>
      <w:r>
        <w:rPr>
          <w:rFonts w:ascii="Times New Roman" w:eastAsia="Calibri" w:hAnsi="Times New Roman"/>
          <w:i/>
          <w:sz w:val="28"/>
          <w:szCs w:val="28"/>
        </w:rPr>
        <w:t>.</w:t>
      </w:r>
    </w:p>
    <w:p w:rsidR="00E95706" w:rsidRPr="00E83852" w:rsidRDefault="00E95706" w:rsidP="00E95706">
      <w:pPr>
        <w:spacing w:after="0" w:line="240" w:lineRule="auto"/>
        <w:ind w:firstLine="720"/>
        <w:jc w:val="both"/>
        <w:rPr>
          <w:rFonts w:ascii="Times New Roman" w:hAnsi="Times New Roman"/>
          <w:sz w:val="28"/>
          <w:szCs w:val="28"/>
        </w:rPr>
      </w:pPr>
      <w:r w:rsidRPr="00E83852">
        <w:rPr>
          <w:rFonts w:ascii="Times New Roman" w:hAnsi="Times New Roman"/>
          <w:sz w:val="28"/>
          <w:szCs w:val="28"/>
        </w:rPr>
        <w:t xml:space="preserve">В качестве первичных средств пожаротушения, которые используются для локализации и ликвидации небольших загораний, а также пожаров в их начальной стадии развития на открытой площадке должен быть установлен пожарный щит с набором: </w:t>
      </w:r>
    </w:p>
    <w:p w:rsidR="00E95706" w:rsidRPr="00E83852" w:rsidRDefault="00E95706" w:rsidP="00E95706">
      <w:pPr>
        <w:spacing w:after="0" w:line="240" w:lineRule="auto"/>
        <w:ind w:firstLine="720"/>
        <w:jc w:val="both"/>
        <w:rPr>
          <w:rFonts w:ascii="Times New Roman" w:hAnsi="Times New Roman"/>
          <w:sz w:val="28"/>
          <w:szCs w:val="28"/>
        </w:rPr>
      </w:pPr>
      <w:r w:rsidRPr="00E83852">
        <w:rPr>
          <w:rFonts w:ascii="Times New Roman" w:hAnsi="Times New Roman"/>
          <w:sz w:val="28"/>
          <w:szCs w:val="28"/>
        </w:rPr>
        <w:t xml:space="preserve">огнетушитель порошковый – 2 шт., </w:t>
      </w:r>
    </w:p>
    <w:p w:rsidR="00E95706" w:rsidRPr="00E83852" w:rsidRDefault="00E95706" w:rsidP="00E95706">
      <w:pPr>
        <w:spacing w:after="0" w:line="240" w:lineRule="auto"/>
        <w:ind w:firstLine="720"/>
        <w:jc w:val="both"/>
        <w:rPr>
          <w:rFonts w:ascii="Times New Roman" w:hAnsi="Times New Roman"/>
          <w:sz w:val="28"/>
          <w:szCs w:val="28"/>
        </w:rPr>
      </w:pPr>
      <w:r w:rsidRPr="00E83852">
        <w:rPr>
          <w:rFonts w:ascii="Times New Roman" w:hAnsi="Times New Roman"/>
          <w:sz w:val="28"/>
          <w:szCs w:val="28"/>
        </w:rPr>
        <w:t xml:space="preserve">углекислотный – 1 шт., </w:t>
      </w:r>
    </w:p>
    <w:p w:rsidR="00E95706" w:rsidRPr="00E83852" w:rsidRDefault="00E95706" w:rsidP="00E95706">
      <w:pPr>
        <w:spacing w:after="0" w:line="240" w:lineRule="auto"/>
        <w:ind w:firstLine="720"/>
        <w:jc w:val="both"/>
        <w:rPr>
          <w:rFonts w:ascii="Times New Roman" w:hAnsi="Times New Roman"/>
          <w:sz w:val="28"/>
          <w:szCs w:val="28"/>
        </w:rPr>
      </w:pPr>
      <w:r w:rsidRPr="00E83852">
        <w:rPr>
          <w:rFonts w:ascii="Times New Roman" w:hAnsi="Times New Roman"/>
          <w:sz w:val="28"/>
          <w:szCs w:val="28"/>
        </w:rPr>
        <w:t xml:space="preserve">ящик с песком V = 0,5 м3 – 1 шт., </w:t>
      </w:r>
    </w:p>
    <w:p w:rsidR="00E95706" w:rsidRPr="00E83852" w:rsidRDefault="00E95706" w:rsidP="00E95706">
      <w:pPr>
        <w:spacing w:after="0" w:line="240" w:lineRule="auto"/>
        <w:ind w:firstLine="720"/>
        <w:jc w:val="both"/>
        <w:rPr>
          <w:rFonts w:ascii="Times New Roman" w:hAnsi="Times New Roman"/>
          <w:sz w:val="28"/>
          <w:szCs w:val="28"/>
        </w:rPr>
      </w:pPr>
      <w:r w:rsidRPr="00E83852">
        <w:rPr>
          <w:rFonts w:ascii="Times New Roman" w:hAnsi="Times New Roman"/>
          <w:sz w:val="28"/>
          <w:szCs w:val="28"/>
        </w:rPr>
        <w:t xml:space="preserve">полотно асбеста (войлока) 2 х 2 м – 1 шт., </w:t>
      </w:r>
    </w:p>
    <w:p w:rsidR="00E95706" w:rsidRPr="00E83852" w:rsidRDefault="00E95706" w:rsidP="00E95706">
      <w:pPr>
        <w:spacing w:after="0" w:line="240" w:lineRule="auto"/>
        <w:ind w:firstLine="720"/>
        <w:jc w:val="both"/>
        <w:rPr>
          <w:rFonts w:ascii="Times New Roman" w:hAnsi="Times New Roman"/>
          <w:sz w:val="28"/>
          <w:szCs w:val="28"/>
        </w:rPr>
      </w:pPr>
      <w:r w:rsidRPr="00E83852">
        <w:rPr>
          <w:rFonts w:ascii="Times New Roman" w:hAnsi="Times New Roman"/>
          <w:sz w:val="28"/>
          <w:szCs w:val="28"/>
        </w:rPr>
        <w:t xml:space="preserve">лом – 2 шт., </w:t>
      </w:r>
    </w:p>
    <w:p w:rsidR="00E95706" w:rsidRPr="00E83852" w:rsidRDefault="00E95706" w:rsidP="00E95706">
      <w:pPr>
        <w:spacing w:after="0" w:line="240" w:lineRule="auto"/>
        <w:ind w:firstLine="720"/>
        <w:jc w:val="both"/>
        <w:rPr>
          <w:rFonts w:ascii="Times New Roman" w:hAnsi="Times New Roman"/>
          <w:sz w:val="28"/>
          <w:szCs w:val="28"/>
        </w:rPr>
      </w:pPr>
      <w:r w:rsidRPr="00E83852">
        <w:rPr>
          <w:rFonts w:ascii="Times New Roman" w:hAnsi="Times New Roman"/>
          <w:sz w:val="28"/>
          <w:szCs w:val="28"/>
        </w:rPr>
        <w:t xml:space="preserve">багор – 3 шт., </w:t>
      </w:r>
    </w:p>
    <w:p w:rsidR="00E95706" w:rsidRPr="00E83852" w:rsidRDefault="00E95706" w:rsidP="00E95706">
      <w:pPr>
        <w:spacing w:after="0" w:line="240" w:lineRule="auto"/>
        <w:ind w:firstLine="720"/>
        <w:jc w:val="both"/>
        <w:rPr>
          <w:rFonts w:ascii="Times New Roman" w:hAnsi="Times New Roman"/>
          <w:sz w:val="28"/>
          <w:szCs w:val="28"/>
        </w:rPr>
      </w:pPr>
      <w:r w:rsidRPr="00E83852">
        <w:rPr>
          <w:rFonts w:ascii="Times New Roman" w:hAnsi="Times New Roman"/>
          <w:sz w:val="28"/>
          <w:szCs w:val="28"/>
        </w:rPr>
        <w:t xml:space="preserve">топор – 2 шт. </w:t>
      </w:r>
    </w:p>
    <w:p w:rsidR="00E95706" w:rsidRPr="00D5497D" w:rsidRDefault="00E95706" w:rsidP="00E95706">
      <w:pPr>
        <w:spacing w:after="0" w:line="240" w:lineRule="auto"/>
        <w:ind w:firstLine="720"/>
        <w:jc w:val="both"/>
        <w:rPr>
          <w:rFonts w:ascii="Times New Roman" w:hAnsi="Times New Roman"/>
          <w:sz w:val="28"/>
          <w:szCs w:val="28"/>
        </w:rPr>
      </w:pPr>
      <w:r w:rsidRPr="00E83852">
        <w:rPr>
          <w:rFonts w:ascii="Times New Roman" w:hAnsi="Times New Roman"/>
          <w:sz w:val="28"/>
          <w:szCs w:val="28"/>
        </w:rPr>
        <w:t>Количество щитов – 2 шт.</w:t>
      </w:r>
      <w:r>
        <w:rPr>
          <w:rFonts w:ascii="Times New Roman" w:hAnsi="Times New Roman"/>
          <w:sz w:val="28"/>
          <w:szCs w:val="28"/>
        </w:rPr>
        <w:t xml:space="preserve"> </w:t>
      </w:r>
      <w:r w:rsidRPr="00D5497D">
        <w:rPr>
          <w:rFonts w:ascii="Times New Roman" w:hAnsi="Times New Roman"/>
          <w:sz w:val="28"/>
          <w:szCs w:val="28"/>
        </w:rPr>
        <w:t>Пожарные щиты должны быть установлены на видном и легкодоступном месте.</w:t>
      </w:r>
    </w:p>
    <w:p w:rsidR="00E95706" w:rsidRPr="00D5497D" w:rsidRDefault="00E95706" w:rsidP="00E95706">
      <w:pPr>
        <w:pStyle w:val="Style47"/>
        <w:widowControl/>
        <w:spacing w:line="240" w:lineRule="auto"/>
        <w:ind w:firstLine="851"/>
        <w:jc w:val="both"/>
        <w:rPr>
          <w:rStyle w:val="FontStyle174"/>
          <w:i/>
          <w:sz w:val="28"/>
          <w:szCs w:val="28"/>
        </w:rPr>
      </w:pPr>
      <w:r w:rsidRPr="00D5497D">
        <w:rPr>
          <w:rStyle w:val="FontStyle174"/>
          <w:i/>
          <w:sz w:val="28"/>
          <w:szCs w:val="28"/>
        </w:rPr>
        <w:t>Мед.</w:t>
      </w:r>
      <w:r>
        <w:rPr>
          <w:rStyle w:val="FontStyle174"/>
          <w:i/>
          <w:sz w:val="28"/>
          <w:szCs w:val="28"/>
        </w:rPr>
        <w:t xml:space="preserve"> </w:t>
      </w:r>
      <w:r w:rsidRPr="00D5497D">
        <w:rPr>
          <w:rStyle w:val="FontStyle174"/>
          <w:i/>
          <w:sz w:val="28"/>
          <w:szCs w:val="28"/>
        </w:rPr>
        <w:t>помощь.</w:t>
      </w:r>
    </w:p>
    <w:p w:rsidR="00E95706" w:rsidRDefault="00E95706" w:rsidP="00E95706">
      <w:pPr>
        <w:tabs>
          <w:tab w:val="left" w:pos="2880"/>
        </w:tabs>
        <w:spacing w:after="0" w:line="240" w:lineRule="auto"/>
        <w:ind w:firstLine="851"/>
        <w:jc w:val="both"/>
        <w:rPr>
          <w:rStyle w:val="FontStyle174"/>
          <w:sz w:val="28"/>
          <w:szCs w:val="28"/>
        </w:rPr>
      </w:pPr>
      <w:r w:rsidRPr="00E83852">
        <w:rPr>
          <w:rStyle w:val="FontStyle174"/>
          <w:sz w:val="28"/>
          <w:szCs w:val="28"/>
        </w:rPr>
        <w:t xml:space="preserve">Медицинское обслуживание участка работ предусматривается с базы предприятия. Аптечка для оказания первой медицинской помощи должна </w:t>
      </w:r>
      <w:r w:rsidRPr="00E83852">
        <w:rPr>
          <w:rStyle w:val="FontStyle174"/>
          <w:sz w:val="28"/>
          <w:szCs w:val="28"/>
        </w:rPr>
        <w:lastRenderedPageBreak/>
        <w:t>быть на каждой единице карьерного транспорта. Транспортировка больных или раненых будет осуществляться дежурным автомобилем в г.</w:t>
      </w:r>
      <w:r>
        <w:rPr>
          <w:rStyle w:val="FontStyle174"/>
          <w:sz w:val="28"/>
          <w:szCs w:val="28"/>
        </w:rPr>
        <w:t xml:space="preserve"> </w:t>
      </w:r>
      <w:r w:rsidRPr="00E83852">
        <w:rPr>
          <w:rStyle w:val="FontStyle174"/>
          <w:sz w:val="28"/>
          <w:szCs w:val="28"/>
        </w:rPr>
        <w:t>Семей.</w:t>
      </w:r>
    </w:p>
    <w:p w:rsidR="00E95706" w:rsidRPr="00954466" w:rsidRDefault="00E95706" w:rsidP="00E95706">
      <w:pPr>
        <w:tabs>
          <w:tab w:val="left" w:pos="2880"/>
        </w:tabs>
        <w:spacing w:after="0" w:line="240" w:lineRule="auto"/>
        <w:ind w:firstLine="851"/>
        <w:jc w:val="both"/>
        <w:rPr>
          <w:rFonts w:ascii="Times New Roman" w:hAnsi="Times New Roman"/>
          <w:sz w:val="28"/>
          <w:szCs w:val="28"/>
        </w:rPr>
      </w:pPr>
    </w:p>
    <w:p w:rsidR="00E95706" w:rsidRDefault="00E95706" w:rsidP="00E95706">
      <w:pPr>
        <w:pStyle w:val="ab"/>
        <w:ind w:left="567" w:hanging="283"/>
        <w:jc w:val="center"/>
        <w:rPr>
          <w:b/>
          <w:sz w:val="28"/>
          <w:szCs w:val="28"/>
        </w:rPr>
      </w:pPr>
    </w:p>
    <w:p w:rsidR="00E95706" w:rsidRDefault="00E95706" w:rsidP="00E95706">
      <w:pPr>
        <w:pStyle w:val="ab"/>
        <w:ind w:left="567" w:hanging="283"/>
        <w:jc w:val="center"/>
        <w:rPr>
          <w:b/>
          <w:sz w:val="28"/>
          <w:szCs w:val="28"/>
        </w:rPr>
      </w:pPr>
    </w:p>
    <w:p w:rsidR="00E95706" w:rsidRPr="0014540C" w:rsidRDefault="00E95706" w:rsidP="00E95706">
      <w:pPr>
        <w:pStyle w:val="ab"/>
        <w:ind w:left="567" w:hanging="283"/>
        <w:jc w:val="center"/>
        <w:rPr>
          <w:b/>
          <w:sz w:val="28"/>
          <w:szCs w:val="28"/>
        </w:rPr>
      </w:pPr>
      <w:r w:rsidRPr="0014540C">
        <w:rPr>
          <w:b/>
          <w:sz w:val="28"/>
          <w:szCs w:val="28"/>
        </w:rPr>
        <w:t>ВОЗДЕЙСТВИЕ НА СОСТОЯНИЕ АТМОСФЕРНОГО ВОЗДУХА</w:t>
      </w:r>
    </w:p>
    <w:p w:rsidR="00E95706" w:rsidRPr="0014540C" w:rsidRDefault="00E95706" w:rsidP="00E95706">
      <w:pPr>
        <w:pStyle w:val="ab"/>
        <w:ind w:firstLine="851"/>
        <w:jc w:val="both"/>
        <w:rPr>
          <w:sz w:val="28"/>
          <w:szCs w:val="28"/>
        </w:rPr>
      </w:pPr>
    </w:p>
    <w:p w:rsidR="00E95706" w:rsidRPr="00020F22" w:rsidRDefault="00E95706" w:rsidP="00E95706">
      <w:pPr>
        <w:spacing w:after="0" w:line="240" w:lineRule="auto"/>
        <w:ind w:firstLine="851"/>
        <w:rPr>
          <w:rFonts w:ascii="Times New Roman" w:hAnsi="Times New Roman"/>
          <w:b/>
          <w:iCs/>
          <w:sz w:val="28"/>
          <w:szCs w:val="28"/>
        </w:rPr>
      </w:pPr>
      <w:r w:rsidRPr="00020F22">
        <w:rPr>
          <w:rFonts w:ascii="Times New Roman" w:hAnsi="Times New Roman"/>
          <w:b/>
          <w:iCs/>
          <w:sz w:val="28"/>
          <w:szCs w:val="28"/>
        </w:rPr>
        <w:t>Ожидаемые виды, характеристики и количество эмиссий в атмосферный воздух на период эксплуатации месторождения.</w:t>
      </w:r>
    </w:p>
    <w:p w:rsidR="00E95706" w:rsidRPr="00020F22" w:rsidRDefault="00E95706" w:rsidP="00E95706">
      <w:pPr>
        <w:spacing w:after="0" w:line="240" w:lineRule="auto"/>
        <w:ind w:firstLine="851"/>
        <w:rPr>
          <w:rFonts w:ascii="Times New Roman" w:hAnsi="Times New Roman"/>
          <w:b/>
          <w:iCs/>
          <w:sz w:val="28"/>
          <w:szCs w:val="28"/>
        </w:rPr>
      </w:pPr>
    </w:p>
    <w:p w:rsidR="00E95706" w:rsidRPr="00020F22" w:rsidRDefault="00E95706" w:rsidP="00E95706">
      <w:pPr>
        <w:pStyle w:val="ac"/>
        <w:spacing w:after="0" w:line="240" w:lineRule="auto"/>
        <w:ind w:left="0" w:firstLine="851"/>
        <w:jc w:val="both"/>
        <w:rPr>
          <w:rFonts w:ascii="Times New Roman" w:hAnsi="Times New Roman"/>
          <w:sz w:val="28"/>
          <w:szCs w:val="28"/>
        </w:rPr>
      </w:pPr>
      <w:r w:rsidRPr="00020F22">
        <w:rPr>
          <w:rFonts w:ascii="Times New Roman" w:hAnsi="Times New Roman"/>
          <w:sz w:val="28"/>
          <w:szCs w:val="28"/>
        </w:rPr>
        <w:t>При проведении добычи на месторождении «</w:t>
      </w:r>
      <w:r w:rsidRPr="00020F22">
        <w:rPr>
          <w:rFonts w:ascii="Times New Roman" w:hAnsi="Times New Roman"/>
          <w:sz w:val="28"/>
          <w:szCs w:val="28"/>
          <w:lang w:val="kk-KZ"/>
        </w:rPr>
        <w:t>Кайнарское</w:t>
      </w:r>
      <w:r w:rsidRPr="00020F22">
        <w:rPr>
          <w:rFonts w:ascii="Times New Roman" w:hAnsi="Times New Roman"/>
          <w:sz w:val="28"/>
          <w:szCs w:val="28"/>
        </w:rPr>
        <w:t>»</w:t>
      </w:r>
      <w:r w:rsidRPr="00020F22">
        <w:rPr>
          <w:rFonts w:ascii="Times New Roman" w:hAnsi="Times New Roman"/>
          <w:sz w:val="28"/>
          <w:szCs w:val="28"/>
          <w:lang w:val="kk-KZ"/>
        </w:rPr>
        <w:t xml:space="preserve"> </w:t>
      </w:r>
      <w:r w:rsidRPr="00020F22">
        <w:rPr>
          <w:rFonts w:ascii="Times New Roman" w:hAnsi="Times New Roman"/>
          <w:sz w:val="28"/>
          <w:szCs w:val="28"/>
        </w:rPr>
        <w:t>основными источниками выбросов загрязняющих веществ в атмосферу будут: добыча полезного ископаемого, отвал вскрышных пород, передвижение карьерной техники, заправка карьерной техники, автотранспорт.</w:t>
      </w:r>
    </w:p>
    <w:p w:rsidR="00E95706" w:rsidRPr="00020F22" w:rsidRDefault="00E95706" w:rsidP="00E95706">
      <w:pPr>
        <w:pStyle w:val="ac"/>
        <w:spacing w:after="0" w:line="240" w:lineRule="auto"/>
        <w:ind w:left="0" w:firstLine="851"/>
        <w:jc w:val="both"/>
        <w:rPr>
          <w:rFonts w:ascii="Times New Roman" w:hAnsi="Times New Roman"/>
          <w:sz w:val="28"/>
          <w:szCs w:val="28"/>
        </w:rPr>
      </w:pPr>
      <w:r w:rsidRPr="00020F22">
        <w:rPr>
          <w:rFonts w:ascii="Times New Roman" w:hAnsi="Times New Roman"/>
          <w:sz w:val="28"/>
          <w:szCs w:val="28"/>
        </w:rPr>
        <w:t>По данным проекта при проведении добычи рассматриваются 6 неорганизованных источников выбросов вредных веществ в атмосферу. В</w:t>
      </w:r>
      <w:r w:rsidRPr="00020F22">
        <w:rPr>
          <w:rFonts w:ascii="Times New Roman" w:hAnsi="Times New Roman"/>
          <w:sz w:val="28"/>
          <w:szCs w:val="28"/>
          <w:u w:val="single"/>
        </w:rPr>
        <w:t xml:space="preserve"> </w:t>
      </w:r>
      <w:r w:rsidRPr="00020F22">
        <w:rPr>
          <w:rFonts w:ascii="Times New Roman" w:hAnsi="Times New Roman"/>
          <w:sz w:val="28"/>
          <w:szCs w:val="28"/>
        </w:rPr>
        <w:t xml:space="preserve">целом суммарные выбросы загрязняющих веществ при проведении добычи всего по предприятию составляют – </w:t>
      </w:r>
      <w:r>
        <w:rPr>
          <w:rFonts w:ascii="Times New Roman" w:hAnsi="Times New Roman"/>
          <w:sz w:val="28"/>
          <w:szCs w:val="28"/>
        </w:rPr>
        <w:t>4,88172</w:t>
      </w:r>
      <w:r w:rsidRPr="00020F22">
        <w:rPr>
          <w:rFonts w:ascii="Times New Roman" w:hAnsi="Times New Roman"/>
          <w:sz w:val="28"/>
          <w:szCs w:val="28"/>
        </w:rPr>
        <w:t xml:space="preserve">25 т/год. Из них: твердые – 2,8789412 т/год, газообразные и жидкие – </w:t>
      </w:r>
      <w:r>
        <w:rPr>
          <w:rFonts w:ascii="Times New Roman" w:hAnsi="Times New Roman"/>
          <w:sz w:val="28"/>
          <w:szCs w:val="28"/>
        </w:rPr>
        <w:t>2,00278</w:t>
      </w:r>
      <w:r w:rsidRPr="00020F22">
        <w:rPr>
          <w:rFonts w:ascii="Times New Roman" w:hAnsi="Times New Roman"/>
          <w:sz w:val="28"/>
          <w:szCs w:val="28"/>
        </w:rPr>
        <w:t xml:space="preserve">13 т/год. </w:t>
      </w:r>
    </w:p>
    <w:p w:rsidR="00E95706" w:rsidRPr="00020F22" w:rsidRDefault="00E95706" w:rsidP="00E95706">
      <w:pPr>
        <w:spacing w:after="0" w:line="240" w:lineRule="auto"/>
        <w:ind w:firstLine="851"/>
        <w:jc w:val="both"/>
        <w:rPr>
          <w:rFonts w:ascii="Times New Roman" w:hAnsi="Times New Roman"/>
          <w:sz w:val="28"/>
          <w:szCs w:val="28"/>
        </w:rPr>
      </w:pPr>
      <w:r w:rsidRPr="00020F22">
        <w:rPr>
          <w:rFonts w:ascii="Times New Roman" w:hAnsi="Times New Roman"/>
          <w:sz w:val="28"/>
          <w:szCs w:val="28"/>
        </w:rPr>
        <w:t xml:space="preserve">Выбросы загрязняющих веществ от передвижных источников (автотранспорт) не нормируются (Согласно «Методике определения нормативов эмиссий в окружающую среду» утв. Приказом Министра экологии, геологии и природных ресурсов от 10 марта 2021 года №63). </w:t>
      </w:r>
    </w:p>
    <w:p w:rsidR="00E95706" w:rsidRPr="00020F22" w:rsidRDefault="00E95706" w:rsidP="00E95706">
      <w:pPr>
        <w:pStyle w:val="ac"/>
        <w:spacing w:after="0" w:line="240" w:lineRule="auto"/>
        <w:ind w:left="0" w:firstLine="851"/>
        <w:jc w:val="both"/>
        <w:rPr>
          <w:rFonts w:ascii="Times New Roman" w:hAnsi="Times New Roman"/>
          <w:sz w:val="28"/>
          <w:szCs w:val="28"/>
        </w:rPr>
      </w:pPr>
      <w:r w:rsidRPr="00020F22">
        <w:rPr>
          <w:rFonts w:ascii="Times New Roman" w:hAnsi="Times New Roman"/>
          <w:sz w:val="28"/>
          <w:szCs w:val="28"/>
        </w:rPr>
        <w:t xml:space="preserve">Подлежащие нормированию выбросы составили – 2,3007022 т/год. Из них: твердые – 2,3004282 т/год, газообразные и жидкие – 0,000274 т/год. </w:t>
      </w:r>
    </w:p>
    <w:p w:rsidR="00E95706" w:rsidRPr="00020F22" w:rsidRDefault="00E95706" w:rsidP="00E95706">
      <w:pPr>
        <w:pStyle w:val="Style3"/>
        <w:widowControl/>
        <w:spacing w:line="240" w:lineRule="auto"/>
        <w:ind w:firstLine="851"/>
        <w:rPr>
          <w:rStyle w:val="FontStyle13"/>
          <w:sz w:val="28"/>
          <w:szCs w:val="28"/>
        </w:rPr>
      </w:pPr>
      <w:r w:rsidRPr="00020F22">
        <w:rPr>
          <w:rStyle w:val="FontStyle13"/>
          <w:sz w:val="28"/>
          <w:szCs w:val="28"/>
        </w:rPr>
        <w:t>Перечень загрязняющих веществ, выбрасываемых в атмосферу, приведен в таблице 4.1.</w:t>
      </w:r>
    </w:p>
    <w:p w:rsidR="00E95706" w:rsidRPr="00020F22" w:rsidRDefault="00E95706" w:rsidP="00E95706">
      <w:pPr>
        <w:pStyle w:val="Style3"/>
        <w:widowControl/>
        <w:spacing w:line="240" w:lineRule="auto"/>
        <w:ind w:firstLine="851"/>
        <w:rPr>
          <w:sz w:val="28"/>
          <w:szCs w:val="28"/>
        </w:rPr>
      </w:pPr>
      <w:r w:rsidRPr="00020F22">
        <w:rPr>
          <w:rStyle w:val="FontStyle13"/>
          <w:sz w:val="28"/>
          <w:szCs w:val="28"/>
        </w:rPr>
        <w:t>Параметры источников выброса загрязняющих веществ в атмосферный воздух представлены в таблице 4.2.</w:t>
      </w:r>
    </w:p>
    <w:p w:rsidR="00E95706" w:rsidRPr="00020F22" w:rsidRDefault="00E95706" w:rsidP="00E95706">
      <w:pPr>
        <w:spacing w:after="0" w:line="240" w:lineRule="auto"/>
        <w:ind w:firstLine="851"/>
        <w:jc w:val="both"/>
        <w:rPr>
          <w:rFonts w:ascii="Times New Roman" w:hAnsi="Times New Roman"/>
          <w:sz w:val="28"/>
          <w:szCs w:val="28"/>
        </w:rPr>
      </w:pPr>
      <w:r w:rsidRPr="00020F22">
        <w:rPr>
          <w:rFonts w:ascii="Times New Roman" w:hAnsi="Times New Roman"/>
          <w:sz w:val="28"/>
          <w:szCs w:val="28"/>
        </w:rPr>
        <w:t>Воздействие на атмосферный воздух оценивается как допустимое.</w:t>
      </w:r>
    </w:p>
    <w:p w:rsidR="00E95706" w:rsidRDefault="00E95706" w:rsidP="00E95706">
      <w:pPr>
        <w:spacing w:after="0" w:line="240" w:lineRule="auto"/>
        <w:ind w:firstLine="709"/>
        <w:jc w:val="both"/>
        <w:rPr>
          <w:rFonts w:ascii="Times New Roman" w:hAnsi="Times New Roman"/>
          <w:b/>
          <w:i/>
          <w:iCs/>
          <w:sz w:val="28"/>
          <w:szCs w:val="28"/>
        </w:rPr>
      </w:pPr>
    </w:p>
    <w:p w:rsidR="00E95706" w:rsidRPr="00BA0E73" w:rsidRDefault="00E95706" w:rsidP="00E95706">
      <w:pPr>
        <w:spacing w:after="0" w:line="240" w:lineRule="auto"/>
        <w:ind w:firstLine="709"/>
        <w:jc w:val="both"/>
        <w:rPr>
          <w:rFonts w:ascii="Times New Roman" w:hAnsi="Times New Roman"/>
          <w:b/>
          <w:sz w:val="28"/>
          <w:szCs w:val="28"/>
        </w:rPr>
      </w:pPr>
      <w:r w:rsidRPr="00020F22">
        <w:rPr>
          <w:rFonts w:ascii="Times New Roman" w:hAnsi="Times New Roman"/>
          <w:b/>
          <w:i/>
          <w:iCs/>
          <w:sz w:val="28"/>
          <w:szCs w:val="28"/>
        </w:rPr>
        <w:t xml:space="preserve">  </w:t>
      </w:r>
      <w:r w:rsidRPr="00020F22">
        <w:rPr>
          <w:rFonts w:ascii="Times New Roman" w:hAnsi="Times New Roman"/>
          <w:b/>
          <w:sz w:val="28"/>
          <w:szCs w:val="28"/>
        </w:rPr>
        <w:t>Добычные работы</w:t>
      </w:r>
    </w:p>
    <w:p w:rsidR="00E95706" w:rsidRPr="00BF2DA8" w:rsidRDefault="00E95706" w:rsidP="00E95706">
      <w:pPr>
        <w:spacing w:after="0" w:line="240" w:lineRule="auto"/>
        <w:ind w:firstLine="851"/>
        <w:jc w:val="both"/>
        <w:rPr>
          <w:rFonts w:ascii="Times New Roman" w:hAnsi="Times New Roman"/>
          <w:sz w:val="28"/>
          <w:szCs w:val="28"/>
        </w:rPr>
      </w:pPr>
      <w:r w:rsidRPr="007E7A4C">
        <w:rPr>
          <w:rFonts w:ascii="Times New Roman" w:hAnsi="Times New Roman"/>
          <w:sz w:val="28"/>
          <w:szCs w:val="28"/>
        </w:rPr>
        <w:t>Месторождение будет раз</w:t>
      </w:r>
      <w:r>
        <w:rPr>
          <w:rFonts w:ascii="Times New Roman" w:hAnsi="Times New Roman"/>
          <w:sz w:val="28"/>
          <w:szCs w:val="28"/>
        </w:rPr>
        <w:t xml:space="preserve">рабатываться открытым способом </w:t>
      </w:r>
      <w:r w:rsidRPr="007E7A4C">
        <w:rPr>
          <w:rFonts w:ascii="Times New Roman" w:hAnsi="Times New Roman"/>
          <w:sz w:val="28"/>
          <w:szCs w:val="28"/>
        </w:rPr>
        <w:t xml:space="preserve">с применением </w:t>
      </w:r>
      <w:r>
        <w:rPr>
          <w:rFonts w:ascii="Times New Roman" w:hAnsi="Times New Roman"/>
          <w:sz w:val="28"/>
          <w:szCs w:val="28"/>
        </w:rPr>
        <w:t>экскаватора</w:t>
      </w:r>
      <w:r w:rsidRPr="00BF2DA8">
        <w:rPr>
          <w:rFonts w:ascii="Times New Roman" w:hAnsi="Times New Roman"/>
          <w:sz w:val="28"/>
          <w:szCs w:val="28"/>
        </w:rPr>
        <w:t xml:space="preserve"> (1 ед.). </w:t>
      </w:r>
      <w:r>
        <w:rPr>
          <w:rFonts w:ascii="Times New Roman" w:hAnsi="Times New Roman"/>
          <w:sz w:val="28"/>
          <w:szCs w:val="28"/>
        </w:rPr>
        <w:t xml:space="preserve">Объем добычи составит от 10 000 до 50 000 </w:t>
      </w:r>
      <w:r w:rsidRPr="00BF2DA8">
        <w:rPr>
          <w:rFonts w:ascii="Times New Roman" w:hAnsi="Times New Roman"/>
          <w:sz w:val="28"/>
          <w:szCs w:val="28"/>
        </w:rPr>
        <w:t>м</w:t>
      </w:r>
      <w:r w:rsidRPr="00BF2DA8">
        <w:rPr>
          <w:rFonts w:ascii="Times New Roman" w:hAnsi="Times New Roman"/>
          <w:sz w:val="28"/>
          <w:szCs w:val="28"/>
          <w:vertAlign w:val="superscript"/>
        </w:rPr>
        <w:t>3</w:t>
      </w:r>
      <w:r>
        <w:rPr>
          <w:rFonts w:ascii="Times New Roman" w:hAnsi="Times New Roman"/>
          <w:sz w:val="28"/>
          <w:szCs w:val="28"/>
        </w:rPr>
        <w:t>/год.</w:t>
      </w:r>
      <w:r w:rsidRPr="00A6174E">
        <w:rPr>
          <w:rFonts w:ascii="Times New Roman" w:hAnsi="Times New Roman"/>
          <w:sz w:val="28"/>
          <w:szCs w:val="28"/>
        </w:rPr>
        <w:t xml:space="preserve"> </w:t>
      </w:r>
      <w:r w:rsidRPr="00BF2DA8">
        <w:rPr>
          <w:rFonts w:ascii="Times New Roman" w:hAnsi="Times New Roman"/>
          <w:sz w:val="28"/>
          <w:szCs w:val="28"/>
        </w:rPr>
        <w:t xml:space="preserve">Время проведения работ </w:t>
      </w:r>
      <w:r>
        <w:rPr>
          <w:rFonts w:ascii="Times New Roman" w:hAnsi="Times New Roman"/>
          <w:sz w:val="28"/>
          <w:szCs w:val="28"/>
        </w:rPr>
        <w:t xml:space="preserve">экскаватора составит </w:t>
      </w:r>
      <w:r w:rsidRPr="00BF2DA8">
        <w:rPr>
          <w:rFonts w:ascii="Times New Roman" w:hAnsi="Times New Roman"/>
          <w:sz w:val="28"/>
          <w:szCs w:val="28"/>
        </w:rPr>
        <w:t>–</w:t>
      </w:r>
      <w:r>
        <w:rPr>
          <w:rFonts w:ascii="Times New Roman" w:hAnsi="Times New Roman"/>
          <w:sz w:val="28"/>
          <w:szCs w:val="28"/>
        </w:rPr>
        <w:t xml:space="preserve"> 536 ч/год.</w:t>
      </w:r>
    </w:p>
    <w:p w:rsidR="00E95706" w:rsidRPr="00BF2DA8" w:rsidRDefault="00E95706" w:rsidP="00E95706">
      <w:pPr>
        <w:spacing w:after="0" w:line="240" w:lineRule="auto"/>
        <w:ind w:firstLine="851"/>
        <w:jc w:val="both"/>
        <w:rPr>
          <w:rFonts w:ascii="Times New Roman" w:hAnsi="Times New Roman"/>
          <w:sz w:val="28"/>
          <w:szCs w:val="28"/>
        </w:rPr>
      </w:pPr>
      <w:r w:rsidRPr="00BF2DA8">
        <w:rPr>
          <w:rFonts w:ascii="Times New Roman" w:hAnsi="Times New Roman"/>
          <w:sz w:val="28"/>
          <w:szCs w:val="28"/>
        </w:rPr>
        <w:t xml:space="preserve">При проведении работ в атмосферу выделяется пыль неорганическая: 70-20% двуокиси кремния. Выброс загрязняющего вещества в атмосферу происходит </w:t>
      </w:r>
      <w:proofErr w:type="spellStart"/>
      <w:r w:rsidRPr="00057D8E">
        <w:rPr>
          <w:rFonts w:ascii="Times New Roman" w:hAnsi="Times New Roman"/>
          <w:sz w:val="28"/>
          <w:szCs w:val="28"/>
        </w:rPr>
        <w:t>неорганизованно</w:t>
      </w:r>
      <w:proofErr w:type="spellEnd"/>
      <w:r w:rsidRPr="00057D8E">
        <w:rPr>
          <w:rFonts w:ascii="Times New Roman" w:hAnsi="Times New Roman"/>
          <w:sz w:val="28"/>
          <w:szCs w:val="28"/>
        </w:rPr>
        <w:t xml:space="preserve"> </w:t>
      </w:r>
      <w:r w:rsidRPr="00057D8E">
        <w:rPr>
          <w:rFonts w:ascii="Times New Roman" w:hAnsi="Times New Roman"/>
          <w:i/>
          <w:sz w:val="28"/>
          <w:szCs w:val="28"/>
        </w:rPr>
        <w:t>(источник №6001).</w:t>
      </w:r>
    </w:p>
    <w:p w:rsidR="00E95706" w:rsidRDefault="00E95706" w:rsidP="00E95706">
      <w:pPr>
        <w:pStyle w:val="a8"/>
        <w:spacing w:line="240" w:lineRule="auto"/>
        <w:ind w:right="0" w:firstLine="851"/>
        <w:jc w:val="both"/>
        <w:rPr>
          <w:szCs w:val="28"/>
        </w:rPr>
      </w:pPr>
    </w:p>
    <w:p w:rsidR="00E95706" w:rsidRPr="00BF2DA8" w:rsidRDefault="00E95706" w:rsidP="00E95706">
      <w:pPr>
        <w:pStyle w:val="a8"/>
        <w:spacing w:line="240" w:lineRule="auto"/>
        <w:ind w:right="0" w:firstLine="851"/>
        <w:jc w:val="both"/>
        <w:rPr>
          <w:szCs w:val="28"/>
        </w:rPr>
      </w:pPr>
      <w:r>
        <w:rPr>
          <w:szCs w:val="28"/>
        </w:rPr>
        <w:t xml:space="preserve">Отвал вскрышных пород </w:t>
      </w:r>
    </w:p>
    <w:p w:rsidR="00E95706" w:rsidRDefault="00E95706" w:rsidP="00E95706">
      <w:pPr>
        <w:spacing w:after="0" w:line="240" w:lineRule="auto"/>
        <w:ind w:firstLine="880"/>
        <w:jc w:val="both"/>
        <w:rPr>
          <w:rFonts w:ascii="Times New Roman" w:hAnsi="Times New Roman"/>
          <w:sz w:val="28"/>
          <w:szCs w:val="28"/>
        </w:rPr>
      </w:pPr>
      <w:r w:rsidRPr="00C3463B">
        <w:rPr>
          <w:rFonts w:ascii="Times New Roman" w:hAnsi="Times New Roman"/>
          <w:sz w:val="28"/>
          <w:szCs w:val="28"/>
        </w:rPr>
        <w:t xml:space="preserve">Песчано-гравийные отложения месторождения повсеместно перекрыты вскрышными породами, представленными слоем суглинков и супесей палево-серого цвета с примесью гравия и гальки. Средняя мощность вскрышных пород по разведанному участку составляет от 0,4 до 1,0 м, в среднем 0,7 м, коэффициент вскрыши равен 0,16. Объем вскрышных пород к </w:t>
      </w:r>
      <w:r w:rsidRPr="00C3463B">
        <w:rPr>
          <w:rFonts w:ascii="Times New Roman" w:hAnsi="Times New Roman"/>
          <w:sz w:val="28"/>
          <w:szCs w:val="28"/>
        </w:rPr>
        <w:lastRenderedPageBreak/>
        <w:t xml:space="preserve">концу полной отработки месторождения по прямым расчетам составит 71,7 тыс. м3. </w:t>
      </w:r>
    </w:p>
    <w:p w:rsidR="00E95706" w:rsidRPr="00C3463B" w:rsidRDefault="00E95706" w:rsidP="00E95706">
      <w:pPr>
        <w:spacing w:after="0" w:line="240" w:lineRule="auto"/>
        <w:ind w:firstLine="880"/>
        <w:jc w:val="both"/>
        <w:rPr>
          <w:rFonts w:ascii="Times New Roman" w:hAnsi="Times New Roman"/>
          <w:sz w:val="28"/>
          <w:szCs w:val="28"/>
        </w:rPr>
      </w:pPr>
      <w:r w:rsidRPr="00C3463B">
        <w:rPr>
          <w:rFonts w:ascii="Times New Roman" w:hAnsi="Times New Roman"/>
          <w:sz w:val="28"/>
          <w:szCs w:val="28"/>
        </w:rPr>
        <w:t xml:space="preserve">Планом предусматривается бульдозерное </w:t>
      </w:r>
      <w:proofErr w:type="spellStart"/>
      <w:r w:rsidRPr="00C3463B">
        <w:rPr>
          <w:rFonts w:ascii="Times New Roman" w:hAnsi="Times New Roman"/>
          <w:sz w:val="28"/>
          <w:szCs w:val="28"/>
        </w:rPr>
        <w:t>отвалообразование</w:t>
      </w:r>
      <w:proofErr w:type="spellEnd"/>
      <w:r w:rsidRPr="00C3463B">
        <w:rPr>
          <w:rFonts w:ascii="Times New Roman" w:hAnsi="Times New Roman"/>
          <w:sz w:val="28"/>
          <w:szCs w:val="28"/>
        </w:rPr>
        <w:t>.</w:t>
      </w:r>
      <w:r>
        <w:rPr>
          <w:rFonts w:ascii="Times New Roman" w:hAnsi="Times New Roman"/>
          <w:sz w:val="28"/>
          <w:szCs w:val="28"/>
        </w:rPr>
        <w:t xml:space="preserve"> </w:t>
      </w:r>
      <w:r w:rsidRPr="00C3463B">
        <w:rPr>
          <w:rFonts w:ascii="Times New Roman" w:hAnsi="Times New Roman"/>
          <w:sz w:val="28"/>
          <w:szCs w:val="28"/>
        </w:rPr>
        <w:t xml:space="preserve">Отвал будет внешний, одноярусный, равнинный. Способ сооружения отвала периферийный. </w:t>
      </w:r>
    </w:p>
    <w:p w:rsidR="00E95706" w:rsidRPr="00C3463B" w:rsidRDefault="00E95706" w:rsidP="00E95706">
      <w:pPr>
        <w:spacing w:after="0" w:line="240" w:lineRule="auto"/>
        <w:ind w:firstLine="880"/>
        <w:jc w:val="both"/>
        <w:rPr>
          <w:rFonts w:ascii="Times New Roman" w:hAnsi="Times New Roman"/>
          <w:sz w:val="28"/>
          <w:szCs w:val="28"/>
        </w:rPr>
      </w:pPr>
      <w:r w:rsidRPr="00C3463B">
        <w:rPr>
          <w:rFonts w:ascii="Times New Roman" w:hAnsi="Times New Roman"/>
          <w:sz w:val="28"/>
          <w:szCs w:val="28"/>
        </w:rPr>
        <w:t xml:space="preserve">Разгрузка породы из автосамосвалов, при формировании яруса отвала производится по окраине отвального фронта на расстоянии 3-5 м от бровки отвала за возможной призмой обрушения. У верхней бровки уступа отвала создается предохранительный вал высотой 0,7 м и шириной 1,5 м для ограничения движения автосамосвала задним ходом. При отсутствии предохранительного вала запрещается подъезжать к бровке разгрузочной площадки ближе, чем на 5 м. Поперечное сечение отвала - трапеция. Внешний угол откоса </w:t>
      </w:r>
      <w:proofErr w:type="spellStart"/>
      <w:r w:rsidRPr="00C3463B">
        <w:rPr>
          <w:rFonts w:ascii="Times New Roman" w:hAnsi="Times New Roman"/>
          <w:sz w:val="28"/>
          <w:szCs w:val="28"/>
        </w:rPr>
        <w:t>естественый</w:t>
      </w:r>
      <w:proofErr w:type="spellEnd"/>
      <w:r w:rsidRPr="00C3463B">
        <w:rPr>
          <w:rFonts w:ascii="Times New Roman" w:hAnsi="Times New Roman"/>
          <w:sz w:val="28"/>
          <w:szCs w:val="28"/>
        </w:rPr>
        <w:t>, равный 40-45°. При формировании отвала, не допускается складирование снега в породные отвалы. Для этого, необходимо перед складированием отчистить снег с отвалов бульдозером и вывезти за пределы породного отвала.</w:t>
      </w:r>
    </w:p>
    <w:p w:rsidR="00E95706" w:rsidRDefault="00E95706" w:rsidP="00E95706">
      <w:pPr>
        <w:spacing w:after="0" w:line="240" w:lineRule="auto"/>
        <w:ind w:firstLine="880"/>
        <w:jc w:val="both"/>
        <w:rPr>
          <w:rFonts w:ascii="Times New Roman" w:hAnsi="Times New Roman"/>
          <w:sz w:val="28"/>
          <w:szCs w:val="28"/>
        </w:rPr>
      </w:pPr>
      <w:r w:rsidRPr="00C3463B">
        <w:rPr>
          <w:rFonts w:ascii="Times New Roman" w:hAnsi="Times New Roman"/>
          <w:sz w:val="28"/>
          <w:szCs w:val="28"/>
        </w:rPr>
        <w:t>Вскрышные породы будут использоваться по мере необходимости на участке, также для подсыпки временных дорог и при рекультивации нарушенных земель после завершения добычных работ.</w:t>
      </w:r>
    </w:p>
    <w:p w:rsidR="00E95706" w:rsidRPr="001D0201" w:rsidRDefault="00E95706" w:rsidP="00E95706">
      <w:pPr>
        <w:spacing w:after="0" w:line="240" w:lineRule="auto"/>
        <w:ind w:firstLine="851"/>
        <w:jc w:val="both"/>
        <w:rPr>
          <w:rFonts w:ascii="Times New Roman" w:hAnsi="Times New Roman"/>
          <w:sz w:val="28"/>
          <w:szCs w:val="28"/>
        </w:rPr>
      </w:pPr>
      <w:r w:rsidRPr="00BF2DA8">
        <w:rPr>
          <w:rFonts w:ascii="Times New Roman" w:hAnsi="Times New Roman"/>
          <w:sz w:val="28"/>
          <w:szCs w:val="28"/>
        </w:rPr>
        <w:t xml:space="preserve">При формировании отвала в атмосферу происходит выброс </w:t>
      </w:r>
      <w:r w:rsidRPr="00BF2DA8">
        <w:rPr>
          <w:rFonts w:ascii="Times New Roman" w:hAnsi="Times New Roman"/>
          <w:color w:val="000000"/>
          <w:sz w:val="28"/>
          <w:szCs w:val="28"/>
        </w:rPr>
        <w:t xml:space="preserve">пыли неорганической: 70-20% </w:t>
      </w:r>
      <w:r w:rsidRPr="00057D8E">
        <w:rPr>
          <w:rFonts w:ascii="Times New Roman" w:hAnsi="Times New Roman"/>
          <w:color w:val="000000"/>
          <w:sz w:val="28"/>
          <w:szCs w:val="28"/>
        </w:rPr>
        <w:t>двуокиси кремния</w:t>
      </w:r>
      <w:r w:rsidRPr="00057D8E">
        <w:rPr>
          <w:rFonts w:ascii="Times New Roman" w:hAnsi="Times New Roman"/>
          <w:sz w:val="28"/>
          <w:szCs w:val="28"/>
        </w:rPr>
        <w:t xml:space="preserve">. Выброс загрязняющих веществ в атмосферу происходит </w:t>
      </w:r>
      <w:proofErr w:type="spellStart"/>
      <w:r w:rsidRPr="00057D8E">
        <w:rPr>
          <w:rFonts w:ascii="Times New Roman" w:hAnsi="Times New Roman"/>
          <w:sz w:val="28"/>
          <w:szCs w:val="28"/>
        </w:rPr>
        <w:t>неорганизованно</w:t>
      </w:r>
      <w:proofErr w:type="spellEnd"/>
      <w:r w:rsidRPr="00057D8E">
        <w:rPr>
          <w:rFonts w:ascii="Times New Roman" w:hAnsi="Times New Roman"/>
          <w:sz w:val="28"/>
          <w:szCs w:val="28"/>
        </w:rPr>
        <w:t xml:space="preserve"> </w:t>
      </w:r>
      <w:r w:rsidRPr="00057D8E">
        <w:rPr>
          <w:rFonts w:ascii="Times New Roman" w:hAnsi="Times New Roman"/>
          <w:i/>
          <w:sz w:val="28"/>
          <w:szCs w:val="28"/>
        </w:rPr>
        <w:t>(источник №6002).</w:t>
      </w:r>
    </w:p>
    <w:p w:rsidR="00E95706" w:rsidRDefault="00E95706" w:rsidP="00E95706">
      <w:pPr>
        <w:spacing w:after="0" w:line="240" w:lineRule="auto"/>
        <w:ind w:firstLine="851"/>
        <w:jc w:val="both"/>
        <w:rPr>
          <w:rFonts w:ascii="Times New Roman" w:hAnsi="Times New Roman"/>
          <w:b/>
          <w:sz w:val="28"/>
          <w:szCs w:val="28"/>
        </w:rPr>
      </w:pPr>
    </w:p>
    <w:p w:rsidR="00E95706" w:rsidRDefault="00E95706" w:rsidP="00E95706">
      <w:pPr>
        <w:spacing w:after="0" w:line="240" w:lineRule="auto"/>
        <w:ind w:firstLine="851"/>
        <w:jc w:val="both"/>
        <w:rPr>
          <w:rFonts w:ascii="Times New Roman" w:hAnsi="Times New Roman"/>
          <w:b/>
          <w:sz w:val="28"/>
          <w:szCs w:val="28"/>
        </w:rPr>
      </w:pPr>
      <w:r w:rsidRPr="00BF2DA8">
        <w:rPr>
          <w:rFonts w:ascii="Times New Roman" w:hAnsi="Times New Roman"/>
          <w:b/>
          <w:sz w:val="28"/>
          <w:szCs w:val="28"/>
        </w:rPr>
        <w:t>Транспортировка</w:t>
      </w:r>
      <w:r>
        <w:rPr>
          <w:rFonts w:ascii="Times New Roman" w:hAnsi="Times New Roman"/>
          <w:b/>
          <w:sz w:val="28"/>
          <w:szCs w:val="28"/>
        </w:rPr>
        <w:t xml:space="preserve"> </w:t>
      </w:r>
    </w:p>
    <w:p w:rsidR="00E95706" w:rsidRPr="00FE533F" w:rsidRDefault="00E95706" w:rsidP="00E95706">
      <w:pPr>
        <w:spacing w:after="0" w:line="240" w:lineRule="auto"/>
        <w:ind w:firstLine="851"/>
        <w:jc w:val="both"/>
        <w:rPr>
          <w:rFonts w:ascii="Times New Roman" w:hAnsi="Times New Roman"/>
          <w:sz w:val="28"/>
          <w:szCs w:val="28"/>
        </w:rPr>
      </w:pPr>
      <w:r>
        <w:rPr>
          <w:rFonts w:ascii="Times New Roman" w:hAnsi="Times New Roman"/>
          <w:sz w:val="28"/>
          <w:szCs w:val="28"/>
        </w:rPr>
        <w:t xml:space="preserve">Транспортировка добытой горной массы производится автосамосвалами – 2 </w:t>
      </w:r>
      <w:proofErr w:type="gramStart"/>
      <w:r>
        <w:rPr>
          <w:rFonts w:ascii="Times New Roman" w:hAnsi="Times New Roman"/>
          <w:sz w:val="28"/>
          <w:szCs w:val="28"/>
        </w:rPr>
        <w:t>шт.</w:t>
      </w:r>
      <w:r w:rsidRPr="00BF2DA8">
        <w:rPr>
          <w:rFonts w:ascii="Times New Roman" w:hAnsi="Times New Roman"/>
          <w:sz w:val="28"/>
          <w:szCs w:val="28"/>
        </w:rPr>
        <w:t>.</w:t>
      </w:r>
      <w:proofErr w:type="gramEnd"/>
      <w:r w:rsidRPr="00BF2DA8">
        <w:rPr>
          <w:rFonts w:ascii="Times New Roman" w:hAnsi="Times New Roman"/>
          <w:sz w:val="28"/>
          <w:szCs w:val="28"/>
        </w:rPr>
        <w:t xml:space="preserve"> Транспортировка осуществляется </w:t>
      </w:r>
      <w:r w:rsidRPr="004937E2">
        <w:rPr>
          <w:rFonts w:ascii="Times New Roman" w:hAnsi="Times New Roman"/>
          <w:sz w:val="28"/>
          <w:szCs w:val="28"/>
        </w:rPr>
        <w:t xml:space="preserve">на базу заказчика, на расстоянии </w:t>
      </w:r>
      <w:r>
        <w:rPr>
          <w:rFonts w:ascii="Times New Roman" w:hAnsi="Times New Roman"/>
          <w:sz w:val="28"/>
          <w:szCs w:val="28"/>
        </w:rPr>
        <w:t>в среднем 5</w:t>
      </w:r>
      <w:r w:rsidRPr="004937E2">
        <w:rPr>
          <w:rFonts w:ascii="Times New Roman" w:hAnsi="Times New Roman"/>
          <w:sz w:val="28"/>
          <w:szCs w:val="28"/>
        </w:rPr>
        <w:t xml:space="preserve"> км от карьера.</w:t>
      </w:r>
      <w:r w:rsidRPr="00BF2DA8">
        <w:rPr>
          <w:rFonts w:ascii="Times New Roman" w:hAnsi="Times New Roman"/>
          <w:sz w:val="28"/>
          <w:szCs w:val="28"/>
        </w:rPr>
        <w:t xml:space="preserve"> </w:t>
      </w:r>
      <w:r w:rsidRPr="00FE533F">
        <w:rPr>
          <w:rFonts w:ascii="Times New Roman" w:hAnsi="Times New Roman"/>
          <w:sz w:val="28"/>
          <w:szCs w:val="28"/>
        </w:rPr>
        <w:t>Весь карьерный транспорт передвигается только по карьерным и технологическим дорогам.</w:t>
      </w:r>
    </w:p>
    <w:p w:rsidR="00E95706" w:rsidRPr="00057D8E" w:rsidRDefault="00E95706" w:rsidP="00E95706">
      <w:pPr>
        <w:spacing w:after="0" w:line="240" w:lineRule="auto"/>
        <w:ind w:firstLine="851"/>
        <w:jc w:val="both"/>
        <w:rPr>
          <w:rFonts w:ascii="Times New Roman" w:hAnsi="Times New Roman"/>
          <w:i/>
          <w:sz w:val="28"/>
          <w:szCs w:val="28"/>
        </w:rPr>
      </w:pPr>
      <w:r w:rsidRPr="00BF2DA8">
        <w:rPr>
          <w:rFonts w:ascii="Times New Roman" w:hAnsi="Times New Roman"/>
          <w:sz w:val="28"/>
          <w:szCs w:val="28"/>
        </w:rPr>
        <w:t xml:space="preserve">Движение автотранспорта в карьере обуславливает выделение вредных веществ: пыль 70-20% двуокиси кремния, диоксид азота, углерод черный, сера диоксид, углерод оксид, керосин. </w:t>
      </w:r>
      <w:r w:rsidRPr="00057D8E">
        <w:rPr>
          <w:rFonts w:ascii="Times New Roman" w:hAnsi="Times New Roman"/>
          <w:sz w:val="28"/>
          <w:szCs w:val="28"/>
        </w:rPr>
        <w:t xml:space="preserve">Выброс загрязняющих веществ в атмосферу происходит </w:t>
      </w:r>
      <w:proofErr w:type="spellStart"/>
      <w:r w:rsidRPr="00057D8E">
        <w:rPr>
          <w:rFonts w:ascii="Times New Roman" w:hAnsi="Times New Roman"/>
          <w:sz w:val="28"/>
          <w:szCs w:val="28"/>
        </w:rPr>
        <w:t>неорганизованно</w:t>
      </w:r>
      <w:proofErr w:type="spellEnd"/>
      <w:r w:rsidRPr="00057D8E">
        <w:rPr>
          <w:rFonts w:ascii="Times New Roman" w:hAnsi="Times New Roman"/>
          <w:sz w:val="28"/>
          <w:szCs w:val="28"/>
        </w:rPr>
        <w:t xml:space="preserve"> </w:t>
      </w:r>
      <w:r w:rsidRPr="00057D8E">
        <w:rPr>
          <w:rFonts w:ascii="Times New Roman" w:hAnsi="Times New Roman"/>
          <w:i/>
          <w:sz w:val="28"/>
          <w:szCs w:val="28"/>
        </w:rPr>
        <w:t>(источник №6003).</w:t>
      </w:r>
    </w:p>
    <w:p w:rsidR="00E95706" w:rsidRDefault="00E95706" w:rsidP="00E95706">
      <w:pPr>
        <w:pStyle w:val="Style2"/>
        <w:widowControl/>
        <w:spacing w:line="240" w:lineRule="auto"/>
        <w:ind w:firstLine="851"/>
        <w:rPr>
          <w:rStyle w:val="FontStyle12"/>
          <w:b/>
          <w:sz w:val="28"/>
          <w:szCs w:val="28"/>
        </w:rPr>
      </w:pPr>
    </w:p>
    <w:p w:rsidR="00E95706" w:rsidRPr="00057D8E" w:rsidRDefault="00E95706" w:rsidP="00E95706">
      <w:pPr>
        <w:pStyle w:val="Style2"/>
        <w:widowControl/>
        <w:spacing w:line="240" w:lineRule="auto"/>
        <w:ind w:firstLine="851"/>
        <w:rPr>
          <w:rStyle w:val="FontStyle12"/>
          <w:b/>
          <w:sz w:val="28"/>
          <w:szCs w:val="28"/>
        </w:rPr>
      </w:pPr>
      <w:r w:rsidRPr="00057D8E">
        <w:rPr>
          <w:rStyle w:val="FontStyle12"/>
          <w:b/>
          <w:sz w:val="28"/>
          <w:szCs w:val="28"/>
        </w:rPr>
        <w:t>Заправка карьерной техники</w:t>
      </w:r>
    </w:p>
    <w:p w:rsidR="00E95706" w:rsidRPr="00057D8E" w:rsidRDefault="00E95706" w:rsidP="00E95706">
      <w:pPr>
        <w:pStyle w:val="Style2"/>
        <w:widowControl/>
        <w:spacing w:line="240" w:lineRule="auto"/>
        <w:ind w:firstLine="851"/>
        <w:rPr>
          <w:rStyle w:val="FontStyle12"/>
          <w:sz w:val="28"/>
          <w:szCs w:val="28"/>
        </w:rPr>
      </w:pPr>
      <w:r w:rsidRPr="00057D8E">
        <w:rPr>
          <w:rStyle w:val="FontStyle12"/>
          <w:sz w:val="28"/>
          <w:szCs w:val="28"/>
        </w:rPr>
        <w:t xml:space="preserve">Строительство склада ГСМ на участке работ не планируется. </w:t>
      </w:r>
      <w:r w:rsidRPr="004E2E85">
        <w:rPr>
          <w:rStyle w:val="FontStyle12"/>
          <w:sz w:val="28"/>
          <w:szCs w:val="28"/>
        </w:rPr>
        <w:t>Весь автотранспорт будет заправляться с временной базы ТОО «</w:t>
      </w:r>
      <w:proofErr w:type="spellStart"/>
      <w:r w:rsidRPr="004E2E85">
        <w:rPr>
          <w:rStyle w:val="FontStyle12"/>
          <w:sz w:val="28"/>
          <w:szCs w:val="28"/>
        </w:rPr>
        <w:t>Гордорстрой</w:t>
      </w:r>
      <w:proofErr w:type="spellEnd"/>
      <w:r w:rsidRPr="004E2E85">
        <w:rPr>
          <w:rStyle w:val="FontStyle12"/>
          <w:sz w:val="28"/>
          <w:szCs w:val="28"/>
        </w:rPr>
        <w:t xml:space="preserve">» расположенный в </w:t>
      </w:r>
      <w:proofErr w:type="spellStart"/>
      <w:r w:rsidRPr="004E2E85">
        <w:rPr>
          <w:rStyle w:val="FontStyle12"/>
          <w:sz w:val="28"/>
          <w:szCs w:val="28"/>
        </w:rPr>
        <w:t>с.Кайнар</w:t>
      </w:r>
      <w:proofErr w:type="spellEnd"/>
      <w:r w:rsidRPr="004E2E85">
        <w:rPr>
          <w:rStyle w:val="FontStyle12"/>
          <w:sz w:val="28"/>
          <w:szCs w:val="28"/>
        </w:rPr>
        <w:t xml:space="preserve">, где будут оборудованы специальные места для заправки техники. </w:t>
      </w:r>
      <w:r w:rsidRPr="00057D8E">
        <w:rPr>
          <w:rStyle w:val="FontStyle12"/>
          <w:sz w:val="28"/>
          <w:szCs w:val="28"/>
        </w:rPr>
        <w:t xml:space="preserve"> </w:t>
      </w:r>
      <w:r w:rsidRPr="004E2E85">
        <w:rPr>
          <w:rStyle w:val="FontStyle12"/>
          <w:sz w:val="28"/>
          <w:szCs w:val="28"/>
        </w:rPr>
        <w:t xml:space="preserve">Бульдозеры и экскаваторы заправляются в карьере с помощью топливозаправщика на шасси ГАЗ – 52 с объемом цистерны 1900 л (1,7 т). </w:t>
      </w:r>
      <w:r>
        <w:rPr>
          <w:rStyle w:val="FontStyle12"/>
          <w:sz w:val="28"/>
          <w:szCs w:val="28"/>
        </w:rPr>
        <w:t xml:space="preserve"> </w:t>
      </w:r>
      <w:r w:rsidRPr="00057D8E">
        <w:rPr>
          <w:rStyle w:val="FontStyle12"/>
          <w:sz w:val="28"/>
          <w:szCs w:val="28"/>
        </w:rPr>
        <w:t xml:space="preserve">Расход дизельного топлива для карьерной техники составит – </w:t>
      </w:r>
      <w:r>
        <w:rPr>
          <w:rStyle w:val="FontStyle12"/>
          <w:sz w:val="28"/>
          <w:szCs w:val="28"/>
        </w:rPr>
        <w:t>10</w:t>
      </w:r>
      <w:r w:rsidRPr="00057D8E">
        <w:rPr>
          <w:rStyle w:val="FontStyle12"/>
          <w:sz w:val="28"/>
          <w:szCs w:val="28"/>
        </w:rPr>
        <w:t xml:space="preserve"> т/год. </w:t>
      </w:r>
    </w:p>
    <w:p w:rsidR="00E95706" w:rsidRPr="00057D8E" w:rsidRDefault="00E95706" w:rsidP="00E95706">
      <w:pPr>
        <w:pStyle w:val="Style4"/>
        <w:widowControl/>
        <w:ind w:firstLine="851"/>
        <w:jc w:val="both"/>
        <w:rPr>
          <w:iCs/>
          <w:sz w:val="28"/>
          <w:szCs w:val="28"/>
        </w:rPr>
      </w:pPr>
      <w:r w:rsidRPr="00057D8E">
        <w:rPr>
          <w:rStyle w:val="FontStyle12"/>
          <w:sz w:val="28"/>
          <w:szCs w:val="28"/>
        </w:rPr>
        <w:t xml:space="preserve">При проведении заправки техники </w:t>
      </w:r>
      <w:r w:rsidRPr="00057D8E">
        <w:rPr>
          <w:sz w:val="28"/>
          <w:szCs w:val="28"/>
        </w:rPr>
        <w:t>в атмосферу будут выделяться следующие загрязняющие вещества: сероводород, углеводороды предельные С</w:t>
      </w:r>
      <w:r w:rsidRPr="0086117C">
        <w:rPr>
          <w:sz w:val="28"/>
          <w:szCs w:val="28"/>
          <w:vertAlign w:val="subscript"/>
        </w:rPr>
        <w:t xml:space="preserve">12-19 </w:t>
      </w:r>
      <w:r w:rsidRPr="00057D8E">
        <w:rPr>
          <w:sz w:val="28"/>
          <w:szCs w:val="28"/>
        </w:rPr>
        <w:t xml:space="preserve">/в пересчете на суммарный органический углерод/. </w:t>
      </w:r>
      <w:r w:rsidRPr="00057D8E">
        <w:rPr>
          <w:rStyle w:val="FontStyle13"/>
          <w:sz w:val="28"/>
          <w:szCs w:val="28"/>
        </w:rPr>
        <w:t xml:space="preserve">Выброс загрязняющих веществ происходит </w:t>
      </w:r>
      <w:proofErr w:type="spellStart"/>
      <w:r w:rsidRPr="00057D8E">
        <w:rPr>
          <w:rStyle w:val="FontStyle13"/>
          <w:sz w:val="28"/>
          <w:szCs w:val="28"/>
        </w:rPr>
        <w:t>неорганизованно</w:t>
      </w:r>
      <w:proofErr w:type="spellEnd"/>
      <w:r w:rsidRPr="00057D8E">
        <w:rPr>
          <w:rStyle w:val="FontStyle13"/>
          <w:sz w:val="28"/>
          <w:szCs w:val="28"/>
        </w:rPr>
        <w:t xml:space="preserve"> </w:t>
      </w:r>
      <w:r w:rsidRPr="00057D8E">
        <w:rPr>
          <w:rStyle w:val="FontStyle13"/>
          <w:i/>
          <w:sz w:val="28"/>
          <w:szCs w:val="28"/>
        </w:rPr>
        <w:t>(источник №</w:t>
      </w:r>
      <w:r w:rsidRPr="00057D8E">
        <w:rPr>
          <w:rStyle w:val="FontStyle14"/>
          <w:bCs/>
          <w:iCs/>
          <w:sz w:val="28"/>
          <w:szCs w:val="28"/>
        </w:rPr>
        <w:t>6004).</w:t>
      </w:r>
    </w:p>
    <w:p w:rsidR="00E95706" w:rsidRDefault="00E95706" w:rsidP="00E95706">
      <w:pPr>
        <w:spacing w:after="0" w:line="240" w:lineRule="auto"/>
        <w:ind w:firstLine="851"/>
        <w:jc w:val="both"/>
        <w:rPr>
          <w:rFonts w:ascii="Times New Roman" w:hAnsi="Times New Roman"/>
          <w:b/>
          <w:sz w:val="28"/>
          <w:szCs w:val="28"/>
        </w:rPr>
      </w:pPr>
    </w:p>
    <w:p w:rsidR="00E95706" w:rsidRPr="00057D8E" w:rsidRDefault="00E95706" w:rsidP="00E95706">
      <w:pPr>
        <w:spacing w:after="0" w:line="240" w:lineRule="auto"/>
        <w:ind w:firstLine="851"/>
        <w:jc w:val="both"/>
        <w:rPr>
          <w:rFonts w:ascii="Times New Roman" w:hAnsi="Times New Roman"/>
          <w:b/>
          <w:sz w:val="28"/>
          <w:szCs w:val="28"/>
        </w:rPr>
      </w:pPr>
      <w:r w:rsidRPr="00057D8E">
        <w:rPr>
          <w:rFonts w:ascii="Times New Roman" w:hAnsi="Times New Roman"/>
          <w:b/>
          <w:sz w:val="28"/>
          <w:szCs w:val="28"/>
        </w:rPr>
        <w:lastRenderedPageBreak/>
        <w:t>Автотра</w:t>
      </w:r>
      <w:bookmarkStart w:id="0" w:name="_GoBack"/>
      <w:bookmarkEnd w:id="0"/>
      <w:r w:rsidRPr="00057D8E">
        <w:rPr>
          <w:rFonts w:ascii="Times New Roman" w:hAnsi="Times New Roman"/>
          <w:b/>
          <w:sz w:val="28"/>
          <w:szCs w:val="28"/>
        </w:rPr>
        <w:t>нспорт</w:t>
      </w:r>
    </w:p>
    <w:p w:rsidR="00E95706" w:rsidRPr="00057D8E" w:rsidRDefault="00E95706" w:rsidP="00E95706">
      <w:pPr>
        <w:pStyle w:val="ae"/>
        <w:ind w:firstLine="851"/>
        <w:jc w:val="both"/>
      </w:pPr>
      <w:r w:rsidRPr="00057D8E">
        <w:t>Для проведения работ на карьере будет использоваться следующий автотранспорт: экскаватор (1 ед.), бульдозер (1 ед.), самосвал (</w:t>
      </w:r>
      <w:r>
        <w:t>2</w:t>
      </w:r>
      <w:r w:rsidRPr="00057D8E">
        <w:t xml:space="preserve"> ед.), поливомоечная машина (1 ед.). </w:t>
      </w:r>
    </w:p>
    <w:p w:rsidR="00E95706" w:rsidRPr="00954466" w:rsidRDefault="00E95706" w:rsidP="00E95706">
      <w:pPr>
        <w:pStyle w:val="ae"/>
        <w:ind w:firstLine="851"/>
        <w:jc w:val="both"/>
        <w:rPr>
          <w:i/>
        </w:rPr>
      </w:pPr>
      <w:r w:rsidRPr="00057D8E">
        <w:t xml:space="preserve">Источниками выделения загрязняющих веществ являются двигатели внутреннего сгорания автотранспорта. В атмосферный воздух выбрасываются оксид азота, диоксид азота, оксид углерода, сера диоксид, керосин, углерод. </w:t>
      </w:r>
      <w:r w:rsidRPr="00057D8E">
        <w:rPr>
          <w:rFonts w:eastAsia="Arial Unicode MS"/>
        </w:rPr>
        <w:t>Выбр</w:t>
      </w:r>
      <w:r>
        <w:rPr>
          <w:rFonts w:eastAsia="Arial Unicode MS"/>
        </w:rPr>
        <w:t xml:space="preserve">ос загрязняющих веществ </w:t>
      </w:r>
      <w:r w:rsidRPr="00057D8E">
        <w:rPr>
          <w:rFonts w:eastAsia="Arial Unicode MS"/>
        </w:rPr>
        <w:t xml:space="preserve">происходит </w:t>
      </w:r>
      <w:proofErr w:type="spellStart"/>
      <w:r w:rsidRPr="00057D8E">
        <w:rPr>
          <w:rFonts w:eastAsia="Arial Unicode MS"/>
        </w:rPr>
        <w:t>неорганизованно</w:t>
      </w:r>
      <w:proofErr w:type="spellEnd"/>
      <w:r w:rsidRPr="00057D8E">
        <w:rPr>
          <w:rFonts w:eastAsia="Arial Unicode MS"/>
        </w:rPr>
        <w:t xml:space="preserve"> </w:t>
      </w:r>
      <w:r w:rsidRPr="00057D8E">
        <w:rPr>
          <w:rFonts w:eastAsia="Arial Unicode MS"/>
          <w:i/>
        </w:rPr>
        <w:t>(источник №6005).</w:t>
      </w:r>
    </w:p>
    <w:p w:rsidR="00E95706" w:rsidRPr="00E95706" w:rsidRDefault="00E95706" w:rsidP="00E95706">
      <w:pPr>
        <w:jc w:val="both"/>
        <w:rPr>
          <w:rFonts w:ascii="Times New Roman" w:hAnsi="Times New Roman" w:cs="Times New Roman"/>
          <w:sz w:val="28"/>
          <w:szCs w:val="28"/>
        </w:rPr>
      </w:pPr>
    </w:p>
    <w:sectPr w:rsidR="00E95706" w:rsidRPr="00E957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40CE1"/>
    <w:multiLevelType w:val="multilevel"/>
    <w:tmpl w:val="D9984C82"/>
    <w:lvl w:ilvl="0">
      <w:start w:val="1"/>
      <w:numFmt w:val="decimal"/>
      <w:lvlText w:val="%1."/>
      <w:lvlJc w:val="left"/>
      <w:pPr>
        <w:ind w:left="720" w:hanging="360"/>
      </w:pPr>
      <w:rPr>
        <w:rFonts w:cs="Times New Roman" w:hint="default"/>
      </w:rPr>
    </w:lvl>
    <w:lvl w:ilvl="1">
      <w:start w:val="1"/>
      <w:numFmt w:val="decimal"/>
      <w:isLgl/>
      <w:lvlText w:val="%1.%2"/>
      <w:lvlJc w:val="left"/>
      <w:pPr>
        <w:ind w:left="2276" w:hanging="1425"/>
      </w:pPr>
      <w:rPr>
        <w:rFonts w:cs="Times New Roman" w:hint="default"/>
      </w:rPr>
    </w:lvl>
    <w:lvl w:ilvl="2">
      <w:start w:val="1"/>
      <w:numFmt w:val="decimal"/>
      <w:isLgl/>
      <w:lvlText w:val="%1.%2.%3"/>
      <w:lvlJc w:val="left"/>
      <w:pPr>
        <w:ind w:left="2767" w:hanging="1425"/>
      </w:pPr>
      <w:rPr>
        <w:rFonts w:cs="Times New Roman" w:hint="default"/>
      </w:rPr>
    </w:lvl>
    <w:lvl w:ilvl="3">
      <w:start w:val="1"/>
      <w:numFmt w:val="decimal"/>
      <w:isLgl/>
      <w:lvlText w:val="%1.%2.%3.%4"/>
      <w:lvlJc w:val="left"/>
      <w:pPr>
        <w:ind w:left="3258" w:hanging="1425"/>
      </w:pPr>
      <w:rPr>
        <w:rFonts w:cs="Times New Roman" w:hint="default"/>
      </w:rPr>
    </w:lvl>
    <w:lvl w:ilvl="4">
      <w:start w:val="1"/>
      <w:numFmt w:val="decimal"/>
      <w:isLgl/>
      <w:lvlText w:val="%1.%2.%3.%4.%5"/>
      <w:lvlJc w:val="left"/>
      <w:pPr>
        <w:ind w:left="3749" w:hanging="1425"/>
      </w:pPr>
      <w:rPr>
        <w:rFonts w:cs="Times New Roman" w:hint="default"/>
      </w:rPr>
    </w:lvl>
    <w:lvl w:ilvl="5">
      <w:start w:val="1"/>
      <w:numFmt w:val="decimal"/>
      <w:isLgl/>
      <w:lvlText w:val="%1.%2.%3.%4.%5.%6"/>
      <w:lvlJc w:val="left"/>
      <w:pPr>
        <w:ind w:left="4255" w:hanging="1440"/>
      </w:pPr>
      <w:rPr>
        <w:rFonts w:cs="Times New Roman" w:hint="default"/>
      </w:rPr>
    </w:lvl>
    <w:lvl w:ilvl="6">
      <w:start w:val="1"/>
      <w:numFmt w:val="decimal"/>
      <w:isLgl/>
      <w:lvlText w:val="%1.%2.%3.%4.%5.%6.%7"/>
      <w:lvlJc w:val="left"/>
      <w:pPr>
        <w:ind w:left="4746" w:hanging="1440"/>
      </w:pPr>
      <w:rPr>
        <w:rFonts w:cs="Times New Roman" w:hint="default"/>
      </w:rPr>
    </w:lvl>
    <w:lvl w:ilvl="7">
      <w:start w:val="1"/>
      <w:numFmt w:val="decimal"/>
      <w:isLgl/>
      <w:lvlText w:val="%1.%2.%3.%4.%5.%6.%7.%8"/>
      <w:lvlJc w:val="left"/>
      <w:pPr>
        <w:ind w:left="5597" w:hanging="1800"/>
      </w:pPr>
      <w:rPr>
        <w:rFonts w:cs="Times New Roman" w:hint="default"/>
      </w:rPr>
    </w:lvl>
    <w:lvl w:ilvl="8">
      <w:start w:val="1"/>
      <w:numFmt w:val="decimal"/>
      <w:isLgl/>
      <w:lvlText w:val="%1.%2.%3.%4.%5.%6.%7.%8.%9"/>
      <w:lvlJc w:val="left"/>
      <w:pPr>
        <w:ind w:left="6448" w:hanging="21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706"/>
    <w:rsid w:val="00D7546C"/>
    <w:rsid w:val="00E95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D520F5"/>
  <w15:chartTrackingRefBased/>
  <w15:docId w15:val="{B2BFEF12-5CF3-4280-840A-C886FB62B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E9570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95706"/>
    <w:rPr>
      <w:rFonts w:asciiTheme="majorHAnsi" w:eastAsiaTheme="majorEastAsia" w:hAnsiTheme="majorHAnsi" w:cstheme="majorBidi"/>
      <w:spacing w:val="-10"/>
      <w:kern w:val="28"/>
      <w:sz w:val="56"/>
      <w:szCs w:val="56"/>
    </w:rPr>
  </w:style>
  <w:style w:type="paragraph" w:styleId="a5">
    <w:name w:val="Plain Text"/>
    <w:aliases w:val="Знак,Знак7,Текст Знак Знак,Текст Знак Знак Знак,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Зн"/>
    <w:basedOn w:val="a"/>
    <w:link w:val="a6"/>
    <w:unhideWhenUsed/>
    <w:rsid w:val="00E95706"/>
    <w:pPr>
      <w:spacing w:after="0" w:line="240" w:lineRule="auto"/>
    </w:pPr>
    <w:rPr>
      <w:rFonts w:ascii="Consolas" w:hAnsi="Consolas" w:cs="Consolas"/>
      <w:sz w:val="21"/>
      <w:szCs w:val="21"/>
    </w:rPr>
  </w:style>
  <w:style w:type="character" w:customStyle="1" w:styleId="a6">
    <w:name w:val="Текст Знак"/>
    <w:aliases w:val="Знак Знак,Знак7 Знак,Текст Знак Знак Знак1,Текст Знак Знак Знак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Зн Знак"/>
    <w:basedOn w:val="a0"/>
    <w:link w:val="a5"/>
    <w:rsid w:val="00E95706"/>
    <w:rPr>
      <w:rFonts w:ascii="Consolas" w:hAnsi="Consolas" w:cs="Consolas"/>
      <w:sz w:val="21"/>
      <w:szCs w:val="21"/>
    </w:rPr>
  </w:style>
  <w:style w:type="paragraph" w:customStyle="1" w:styleId="1">
    <w:name w:val="Абзац списка1"/>
    <w:aliases w:val="Paragraph,Citation List,Resume Title,List Paragraph Char Char,Bullet 1,List Paragraph1,b1,Number_1,SGLText List Paragraph,new,lp1,Normal Sentence,Colorful List - Accent 11,ListPar1,List Paragraph2,List Paragraph11,list1,Figure_name,HEAD"/>
    <w:basedOn w:val="a"/>
    <w:link w:val="ListParagraphChar"/>
    <w:rsid w:val="00E95706"/>
    <w:pPr>
      <w:spacing w:after="200" w:line="276" w:lineRule="auto"/>
      <w:ind w:left="720"/>
      <w:contextualSpacing/>
    </w:pPr>
    <w:rPr>
      <w:rFonts w:ascii="Calibri" w:eastAsia="Times New Roman" w:hAnsi="Calibri" w:cs="Times New Roman"/>
      <w:lang w:eastAsia="ru-RU"/>
    </w:rPr>
  </w:style>
  <w:style w:type="paragraph" w:customStyle="1" w:styleId="a7">
    <w:name w:val="основной"/>
    <w:basedOn w:val="a"/>
    <w:rsid w:val="00E95706"/>
    <w:pPr>
      <w:spacing w:after="0" w:line="240" w:lineRule="auto"/>
      <w:ind w:firstLine="510"/>
      <w:jc w:val="both"/>
    </w:pPr>
    <w:rPr>
      <w:rFonts w:ascii="Times New Roman" w:eastAsia="Times New Roman" w:hAnsi="Times New Roman" w:cs="Times New Roman"/>
      <w:sz w:val="24"/>
      <w:szCs w:val="20"/>
      <w:lang w:eastAsia="ru-RU"/>
    </w:rPr>
  </w:style>
  <w:style w:type="character" w:customStyle="1" w:styleId="ListParagraphChar">
    <w:name w:val="List Paragraph Char"/>
    <w:aliases w:val="Paragraph Char,Citation List Char,Resume Title Char,List Paragraph Char Char Char,Bullet 1 Char,List Paragraph1 Char,b1 Char,Number_1 Char,SGLText List Paragraph Char,new Char,lp1 Char,Normal Sentence Char,ListPar1 Char,list1 Char"/>
    <w:link w:val="1"/>
    <w:locked/>
    <w:rsid w:val="00E95706"/>
    <w:rPr>
      <w:rFonts w:ascii="Calibri" w:eastAsia="Times New Roman" w:hAnsi="Calibri" w:cs="Times New Roman"/>
      <w:lang w:eastAsia="ru-RU"/>
    </w:rPr>
  </w:style>
  <w:style w:type="paragraph" w:styleId="a8">
    <w:name w:val="Body Text"/>
    <w:basedOn w:val="a"/>
    <w:link w:val="a9"/>
    <w:rsid w:val="00E95706"/>
    <w:pPr>
      <w:shd w:val="clear" w:color="auto" w:fill="FFFFFF"/>
      <w:spacing w:after="0" w:line="324" w:lineRule="exact"/>
      <w:ind w:right="-5"/>
      <w:jc w:val="center"/>
    </w:pPr>
    <w:rPr>
      <w:rFonts w:ascii="Times New Roman" w:eastAsia="Times New Roman" w:hAnsi="Times New Roman" w:cs="Times New Roman"/>
      <w:b/>
      <w:sz w:val="28"/>
      <w:szCs w:val="24"/>
      <w:lang w:eastAsia="ru-RU"/>
    </w:rPr>
  </w:style>
  <w:style w:type="character" w:customStyle="1" w:styleId="a9">
    <w:name w:val="Основной текст Знак"/>
    <w:basedOn w:val="a0"/>
    <w:link w:val="a8"/>
    <w:rsid w:val="00E95706"/>
    <w:rPr>
      <w:rFonts w:ascii="Times New Roman" w:eastAsia="Times New Roman" w:hAnsi="Times New Roman" w:cs="Times New Roman"/>
      <w:b/>
      <w:sz w:val="28"/>
      <w:szCs w:val="24"/>
      <w:shd w:val="clear" w:color="auto" w:fill="FFFFFF"/>
      <w:lang w:eastAsia="ru-RU"/>
    </w:rPr>
  </w:style>
  <w:style w:type="character" w:customStyle="1" w:styleId="aa">
    <w:name w:val="Подпись к таблице_"/>
    <w:basedOn w:val="a0"/>
    <w:link w:val="ab"/>
    <w:locked/>
    <w:rsid w:val="00E95706"/>
    <w:rPr>
      <w:rFonts w:ascii="Times New Roman" w:hAnsi="Times New Roman" w:cs="Times New Roman"/>
    </w:rPr>
  </w:style>
  <w:style w:type="paragraph" w:customStyle="1" w:styleId="ab">
    <w:name w:val="Подпись к таблице"/>
    <w:basedOn w:val="a"/>
    <w:link w:val="aa"/>
    <w:rsid w:val="00E95706"/>
    <w:pPr>
      <w:widowControl w:val="0"/>
      <w:spacing w:after="0" w:line="240" w:lineRule="auto"/>
    </w:pPr>
    <w:rPr>
      <w:rFonts w:ascii="Times New Roman" w:hAnsi="Times New Roman" w:cs="Times New Roman"/>
    </w:rPr>
  </w:style>
  <w:style w:type="paragraph" w:styleId="ac">
    <w:name w:val="Body Text Indent"/>
    <w:basedOn w:val="a"/>
    <w:link w:val="ad"/>
    <w:rsid w:val="00E95706"/>
    <w:pPr>
      <w:spacing w:after="120" w:line="276" w:lineRule="auto"/>
      <w:ind w:left="283"/>
    </w:pPr>
    <w:rPr>
      <w:rFonts w:ascii="Calibri" w:eastAsia="Times New Roman" w:hAnsi="Calibri" w:cs="Times New Roman"/>
      <w:lang w:eastAsia="ru-RU"/>
    </w:rPr>
  </w:style>
  <w:style w:type="character" w:customStyle="1" w:styleId="ad">
    <w:name w:val="Основной текст с отступом Знак"/>
    <w:basedOn w:val="a0"/>
    <w:link w:val="ac"/>
    <w:rsid w:val="00E95706"/>
    <w:rPr>
      <w:rFonts w:ascii="Calibri" w:eastAsia="Times New Roman" w:hAnsi="Calibri" w:cs="Times New Roman"/>
      <w:lang w:eastAsia="ru-RU"/>
    </w:rPr>
  </w:style>
  <w:style w:type="paragraph" w:customStyle="1" w:styleId="Style3">
    <w:name w:val="Style3"/>
    <w:basedOn w:val="a"/>
    <w:rsid w:val="00E95706"/>
    <w:pPr>
      <w:widowControl w:val="0"/>
      <w:autoSpaceDE w:val="0"/>
      <w:autoSpaceDN w:val="0"/>
      <w:adjustRightInd w:val="0"/>
      <w:spacing w:after="0" w:line="358" w:lineRule="exact"/>
      <w:ind w:firstLine="528"/>
      <w:jc w:val="both"/>
    </w:pPr>
    <w:rPr>
      <w:rFonts w:ascii="Times New Roman" w:eastAsia="Times New Roman" w:hAnsi="Times New Roman" w:cs="Times New Roman"/>
      <w:sz w:val="24"/>
      <w:szCs w:val="24"/>
      <w:lang w:eastAsia="ru-RU"/>
    </w:rPr>
  </w:style>
  <w:style w:type="character" w:customStyle="1" w:styleId="FontStyle13">
    <w:name w:val="Font Style13"/>
    <w:rsid w:val="00E95706"/>
    <w:rPr>
      <w:rFonts w:ascii="Times New Roman" w:hAnsi="Times New Roman"/>
      <w:sz w:val="22"/>
    </w:rPr>
  </w:style>
  <w:style w:type="character" w:customStyle="1" w:styleId="FontStyle14">
    <w:name w:val="Font Style14"/>
    <w:rsid w:val="00E95706"/>
    <w:rPr>
      <w:rFonts w:ascii="Times New Roman" w:hAnsi="Times New Roman"/>
      <w:b/>
      <w:i/>
      <w:sz w:val="26"/>
    </w:rPr>
  </w:style>
  <w:style w:type="character" w:customStyle="1" w:styleId="FontStyle12">
    <w:name w:val="Font Style12"/>
    <w:basedOn w:val="a0"/>
    <w:rsid w:val="00E95706"/>
    <w:rPr>
      <w:rFonts w:ascii="Times New Roman" w:hAnsi="Times New Roman" w:cs="Times New Roman"/>
      <w:sz w:val="26"/>
      <w:szCs w:val="26"/>
    </w:rPr>
  </w:style>
  <w:style w:type="paragraph" w:customStyle="1" w:styleId="Style2">
    <w:name w:val="Style2"/>
    <w:basedOn w:val="a"/>
    <w:rsid w:val="00E95706"/>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paragraph" w:customStyle="1" w:styleId="Style5">
    <w:name w:val="Style5"/>
    <w:basedOn w:val="a"/>
    <w:rsid w:val="00E95706"/>
    <w:pPr>
      <w:widowControl w:val="0"/>
      <w:autoSpaceDE w:val="0"/>
      <w:autoSpaceDN w:val="0"/>
      <w:adjustRightInd w:val="0"/>
      <w:spacing w:after="0" w:line="240" w:lineRule="auto"/>
    </w:pPr>
    <w:rPr>
      <w:rFonts w:ascii="Garamond" w:eastAsia="Times New Roman" w:hAnsi="Garamond" w:cs="Times New Roman"/>
      <w:sz w:val="24"/>
      <w:szCs w:val="24"/>
      <w:lang w:eastAsia="ru-RU"/>
    </w:rPr>
  </w:style>
  <w:style w:type="paragraph" w:styleId="ae">
    <w:name w:val="Subtitle"/>
    <w:basedOn w:val="a"/>
    <w:link w:val="af"/>
    <w:qFormat/>
    <w:rsid w:val="00E95706"/>
    <w:pPr>
      <w:spacing w:after="0" w:line="240" w:lineRule="auto"/>
      <w:ind w:firstLine="709"/>
    </w:pPr>
    <w:rPr>
      <w:rFonts w:ascii="Times New Roman" w:eastAsia="Times New Roman" w:hAnsi="Times New Roman" w:cs="Times New Roman"/>
      <w:sz w:val="28"/>
      <w:szCs w:val="28"/>
      <w:lang w:eastAsia="ru-RU"/>
    </w:rPr>
  </w:style>
  <w:style w:type="character" w:customStyle="1" w:styleId="af">
    <w:name w:val="Подзаголовок Знак"/>
    <w:basedOn w:val="a0"/>
    <w:link w:val="ae"/>
    <w:rsid w:val="00E95706"/>
    <w:rPr>
      <w:rFonts w:ascii="Times New Roman" w:eastAsia="Times New Roman" w:hAnsi="Times New Roman" w:cs="Times New Roman"/>
      <w:sz w:val="28"/>
      <w:szCs w:val="28"/>
      <w:lang w:eastAsia="ru-RU"/>
    </w:rPr>
  </w:style>
  <w:style w:type="paragraph" w:customStyle="1" w:styleId="Style4">
    <w:name w:val="Style4"/>
    <w:basedOn w:val="a"/>
    <w:rsid w:val="00E957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74">
    <w:name w:val="Font Style174"/>
    <w:rsid w:val="00E95706"/>
    <w:rPr>
      <w:rFonts w:ascii="Times New Roman" w:hAnsi="Times New Roman"/>
      <w:sz w:val="20"/>
    </w:rPr>
  </w:style>
  <w:style w:type="character" w:customStyle="1" w:styleId="FontStyle179">
    <w:name w:val="Font Style179"/>
    <w:rsid w:val="00E95706"/>
    <w:rPr>
      <w:rFonts w:ascii="Times New Roman" w:hAnsi="Times New Roman"/>
      <w:b/>
      <w:sz w:val="20"/>
    </w:rPr>
  </w:style>
  <w:style w:type="paragraph" w:customStyle="1" w:styleId="Style42">
    <w:name w:val="Style42"/>
    <w:basedOn w:val="a"/>
    <w:rsid w:val="00E95706"/>
    <w:pPr>
      <w:widowControl w:val="0"/>
      <w:autoSpaceDE w:val="0"/>
      <w:autoSpaceDN w:val="0"/>
      <w:adjustRightInd w:val="0"/>
      <w:spacing w:after="0" w:line="283" w:lineRule="exact"/>
      <w:jc w:val="center"/>
    </w:pPr>
    <w:rPr>
      <w:rFonts w:ascii="Times New Roman" w:eastAsia="Times New Roman" w:hAnsi="Times New Roman" w:cs="Times New Roman"/>
      <w:sz w:val="24"/>
      <w:szCs w:val="24"/>
      <w:lang w:eastAsia="ru-RU"/>
    </w:rPr>
  </w:style>
  <w:style w:type="paragraph" w:customStyle="1" w:styleId="Style139">
    <w:name w:val="Style139"/>
    <w:basedOn w:val="a"/>
    <w:rsid w:val="00E95706"/>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47">
    <w:name w:val="Style47"/>
    <w:basedOn w:val="a"/>
    <w:rsid w:val="00E95706"/>
    <w:pPr>
      <w:widowControl w:val="0"/>
      <w:autoSpaceDE w:val="0"/>
      <w:autoSpaceDN w:val="0"/>
      <w:adjustRightInd w:val="0"/>
      <w:spacing w:after="0" w:line="336" w:lineRule="exact"/>
      <w:ind w:firstLine="288"/>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2982</Words>
  <Characters>17002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1</cp:revision>
  <dcterms:created xsi:type="dcterms:W3CDTF">2023-12-01T07:03:00Z</dcterms:created>
  <dcterms:modified xsi:type="dcterms:W3CDTF">2023-12-01T07:07:00Z</dcterms:modified>
</cp:coreProperties>
</file>